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31501" w14:textId="77777777" w:rsidR="002310C0" w:rsidRDefault="002310C0" w:rsidP="003E2244">
      <w:pPr>
        <w:pStyle w:val="BodyText"/>
        <w:rPr>
          <w:sz w:val="22"/>
          <w:szCs w:val="22"/>
        </w:rPr>
      </w:pPr>
    </w:p>
    <w:p w14:paraId="179296B6" w14:textId="1EECB186" w:rsidR="003E2244" w:rsidRPr="004C5203" w:rsidRDefault="00900A6B" w:rsidP="003E2244">
      <w:pPr>
        <w:pStyle w:val="BodyText"/>
        <w:rPr>
          <w:sz w:val="22"/>
          <w:szCs w:val="22"/>
        </w:rPr>
      </w:pPr>
      <w:r w:rsidRPr="00900A6B">
        <w:rPr>
          <w:sz w:val="22"/>
          <w:szCs w:val="22"/>
        </w:rPr>
        <w:t>NON-DISCLOSURE AGREEMENT</w:t>
      </w:r>
      <w:r w:rsidR="003E2244" w:rsidRPr="004C5203">
        <w:rPr>
          <w:sz w:val="22"/>
          <w:szCs w:val="22"/>
        </w:rPr>
        <w:t xml:space="preserve"> </w:t>
      </w:r>
    </w:p>
    <w:p w14:paraId="6DAC8288" w14:textId="77777777" w:rsidR="003E2244" w:rsidRPr="004C5203" w:rsidRDefault="003E2244" w:rsidP="003E2244">
      <w:pPr>
        <w:pStyle w:val="ArticleCont2"/>
        <w:spacing w:after="0"/>
        <w:jc w:val="center"/>
        <w:rPr>
          <w:sz w:val="22"/>
          <w:szCs w:val="22"/>
        </w:rPr>
      </w:pPr>
    </w:p>
    <w:p w14:paraId="0E188103" w14:textId="292DACBC" w:rsidR="003E2244" w:rsidRPr="004C5203" w:rsidRDefault="003E2244" w:rsidP="003E2244">
      <w:pPr>
        <w:jc w:val="both"/>
        <w:rPr>
          <w:sz w:val="22"/>
          <w:szCs w:val="22"/>
        </w:rPr>
      </w:pPr>
      <w:r w:rsidRPr="00210298">
        <w:rPr>
          <w:sz w:val="22"/>
          <w:szCs w:val="22"/>
        </w:rPr>
        <w:t xml:space="preserve">This </w:t>
      </w:r>
      <w:r w:rsidR="00900A6B" w:rsidRPr="00210298">
        <w:rPr>
          <w:sz w:val="22"/>
          <w:szCs w:val="22"/>
        </w:rPr>
        <w:t>Non-Disclosure</w:t>
      </w:r>
      <w:r w:rsidRPr="00210298">
        <w:rPr>
          <w:sz w:val="22"/>
          <w:szCs w:val="22"/>
        </w:rPr>
        <w:t xml:space="preserve"> Agreement (the “Agreement”) entered into this </w:t>
      </w:r>
      <w:r w:rsidR="0019761A">
        <w:rPr>
          <w:b/>
          <w:bCs/>
          <w:sz w:val="22"/>
          <w:szCs w:val="22"/>
        </w:rPr>
        <w:t>____</w:t>
      </w:r>
      <w:r w:rsidR="001F2EDC">
        <w:rPr>
          <w:b/>
          <w:bCs/>
          <w:sz w:val="22"/>
          <w:szCs w:val="22"/>
        </w:rPr>
        <w:t xml:space="preserve"> </w:t>
      </w:r>
      <w:r w:rsidR="009424BE" w:rsidRPr="00210298">
        <w:rPr>
          <w:b/>
          <w:sz w:val="22"/>
          <w:szCs w:val="22"/>
        </w:rPr>
        <w:t xml:space="preserve">day of </w:t>
      </w:r>
      <w:r w:rsidR="0019761A">
        <w:rPr>
          <w:b/>
          <w:sz w:val="22"/>
          <w:szCs w:val="22"/>
        </w:rPr>
        <w:t>_______</w:t>
      </w:r>
      <w:r w:rsidR="00AF52B6">
        <w:rPr>
          <w:b/>
          <w:sz w:val="22"/>
          <w:szCs w:val="22"/>
        </w:rPr>
        <w:t xml:space="preserve"> 20</w:t>
      </w:r>
      <w:r w:rsidR="0019761A">
        <w:rPr>
          <w:b/>
          <w:sz w:val="22"/>
          <w:szCs w:val="22"/>
        </w:rPr>
        <w:t>__</w:t>
      </w:r>
      <w:r w:rsidR="00BB2887" w:rsidRPr="0080570D">
        <w:rPr>
          <w:sz w:val="22"/>
          <w:szCs w:val="22"/>
        </w:rPr>
        <w:t xml:space="preserve"> </w:t>
      </w:r>
      <w:r w:rsidRPr="0080570D">
        <w:rPr>
          <w:sz w:val="22"/>
          <w:szCs w:val="22"/>
        </w:rPr>
        <w:t xml:space="preserve">(the “Effective Date”) </w:t>
      </w:r>
      <w:r w:rsidRPr="00BB4BBE">
        <w:rPr>
          <w:sz w:val="22"/>
          <w:szCs w:val="22"/>
        </w:rPr>
        <w:t>between</w:t>
      </w:r>
      <w:r w:rsidRPr="00030451">
        <w:rPr>
          <w:sz w:val="22"/>
          <w:szCs w:val="22"/>
        </w:rPr>
        <w:t xml:space="preserve"> </w:t>
      </w:r>
      <w:r w:rsidR="0019761A">
        <w:rPr>
          <w:b/>
          <w:sz w:val="22"/>
          <w:szCs w:val="22"/>
        </w:rPr>
        <w:t>____________________</w:t>
      </w:r>
      <w:r w:rsidRPr="0080570D">
        <w:rPr>
          <w:sz w:val="22"/>
          <w:szCs w:val="22"/>
        </w:rPr>
        <w:t xml:space="preserve"> with its primary office at </w:t>
      </w:r>
      <w:r w:rsidR="0019761A">
        <w:rPr>
          <w:sz w:val="22"/>
          <w:szCs w:val="22"/>
        </w:rPr>
        <w:t>_________________</w:t>
      </w:r>
      <w:r w:rsidR="00CE0874" w:rsidRPr="00CE0874">
        <w:rPr>
          <w:sz w:val="22"/>
          <w:szCs w:val="22"/>
        </w:rPr>
        <w:t xml:space="preserve">, </w:t>
      </w:r>
      <w:r w:rsidR="0019761A">
        <w:rPr>
          <w:sz w:val="22"/>
          <w:szCs w:val="22"/>
        </w:rPr>
        <w:t>________</w:t>
      </w:r>
      <w:r w:rsidR="00CE0874" w:rsidRPr="00CE0874">
        <w:rPr>
          <w:sz w:val="22"/>
          <w:szCs w:val="22"/>
        </w:rPr>
        <w:t xml:space="preserve">, </w:t>
      </w:r>
      <w:r w:rsidR="0019761A">
        <w:rPr>
          <w:sz w:val="22"/>
          <w:szCs w:val="22"/>
        </w:rPr>
        <w:t>______________</w:t>
      </w:r>
      <w:r w:rsidR="00CE0874">
        <w:rPr>
          <w:sz w:val="22"/>
          <w:szCs w:val="22"/>
        </w:rPr>
        <w:t>,</w:t>
      </w:r>
      <w:r w:rsidR="00CE0874" w:rsidRPr="00CE0874">
        <w:rPr>
          <w:sz w:val="22"/>
          <w:szCs w:val="22"/>
        </w:rPr>
        <w:t xml:space="preserve"> </w:t>
      </w:r>
      <w:r w:rsidR="0038390A">
        <w:rPr>
          <w:sz w:val="22"/>
          <w:szCs w:val="22"/>
        </w:rPr>
        <w:t>and its affiliate</w:t>
      </w:r>
      <w:r w:rsidR="00DB3948">
        <w:rPr>
          <w:sz w:val="22"/>
          <w:szCs w:val="22"/>
        </w:rPr>
        <w:t>s</w:t>
      </w:r>
      <w:r w:rsidRPr="0080570D">
        <w:rPr>
          <w:sz w:val="22"/>
          <w:szCs w:val="22"/>
        </w:rPr>
        <w:t xml:space="preserve"> (“</w:t>
      </w:r>
      <w:r w:rsidR="0019761A">
        <w:rPr>
          <w:sz w:val="22"/>
          <w:szCs w:val="22"/>
        </w:rPr>
        <w:t>__________</w:t>
      </w:r>
      <w:r w:rsidR="00B875F0">
        <w:rPr>
          <w:sz w:val="22"/>
          <w:szCs w:val="22"/>
        </w:rPr>
        <w:t>__</w:t>
      </w:r>
      <w:r w:rsidR="0019761A">
        <w:rPr>
          <w:sz w:val="22"/>
          <w:szCs w:val="22"/>
        </w:rPr>
        <w:t>___</w:t>
      </w:r>
      <w:r w:rsidRPr="0080570D">
        <w:rPr>
          <w:sz w:val="22"/>
          <w:szCs w:val="22"/>
        </w:rPr>
        <w:t>”), and</w:t>
      </w:r>
      <w:r w:rsidR="00C647A9">
        <w:rPr>
          <w:sz w:val="22"/>
          <w:szCs w:val="22"/>
        </w:rPr>
        <w:t xml:space="preserve"> </w:t>
      </w:r>
      <w:r w:rsidR="001F2EDC">
        <w:rPr>
          <w:b/>
          <w:bCs/>
          <w:sz w:val="22"/>
          <w:szCs w:val="22"/>
        </w:rPr>
        <w:t>Florida Institute of Technology</w:t>
      </w:r>
      <w:r w:rsidRPr="00B60BD6">
        <w:rPr>
          <w:sz w:val="22"/>
          <w:szCs w:val="22"/>
        </w:rPr>
        <w:t xml:space="preserve">, a </w:t>
      </w:r>
      <w:r w:rsidR="00AE69B6" w:rsidRPr="00C94288">
        <w:rPr>
          <w:sz w:val="24"/>
          <w:szCs w:val="24"/>
        </w:rPr>
        <w:t>Florida corporation not for profit (hereinafter referred to as “Florida Tech)</w:t>
      </w:r>
      <w:r w:rsidR="0033005B">
        <w:rPr>
          <w:sz w:val="22"/>
          <w:szCs w:val="22"/>
        </w:rPr>
        <w:t xml:space="preserve"> </w:t>
      </w:r>
      <w:r w:rsidRPr="004C5203">
        <w:rPr>
          <w:sz w:val="22"/>
          <w:szCs w:val="22"/>
        </w:rPr>
        <w:t xml:space="preserve">with its primary office at </w:t>
      </w:r>
      <w:r w:rsidR="001F2EDC" w:rsidRPr="001F2EDC">
        <w:rPr>
          <w:sz w:val="22"/>
          <w:szCs w:val="22"/>
        </w:rPr>
        <w:t>150 West University Blvd, Melbourne 32901</w:t>
      </w:r>
      <w:r w:rsidRPr="004C5203">
        <w:rPr>
          <w:sz w:val="22"/>
          <w:szCs w:val="22"/>
        </w:rPr>
        <w:t>, either or both of which may be hereinafter referred to as a “Party” or the “Parties”, respectively.</w:t>
      </w:r>
    </w:p>
    <w:p w14:paraId="5D1A0F41" w14:textId="77777777" w:rsidR="003E2244" w:rsidRPr="004C5203" w:rsidRDefault="003E2244" w:rsidP="003E2244">
      <w:pPr>
        <w:pStyle w:val="Heading5"/>
        <w:rPr>
          <w:rFonts w:ascii="Times New Roman" w:hAnsi="Times New Roman"/>
          <w:sz w:val="22"/>
          <w:szCs w:val="22"/>
        </w:rPr>
      </w:pPr>
    </w:p>
    <w:p w14:paraId="4BC80F2C" w14:textId="77777777" w:rsidR="003E2244" w:rsidRPr="004C5203" w:rsidRDefault="003E2244" w:rsidP="003E2244">
      <w:pPr>
        <w:pStyle w:val="Heading5"/>
        <w:rPr>
          <w:rFonts w:ascii="Times New Roman" w:hAnsi="Times New Roman"/>
          <w:sz w:val="22"/>
          <w:szCs w:val="22"/>
        </w:rPr>
      </w:pPr>
      <w:r w:rsidRPr="004C5203">
        <w:rPr>
          <w:rFonts w:ascii="Times New Roman" w:hAnsi="Times New Roman"/>
          <w:sz w:val="22"/>
          <w:szCs w:val="22"/>
        </w:rPr>
        <w:t>BACKGROUND</w:t>
      </w:r>
    </w:p>
    <w:p w14:paraId="54FAEDAA" w14:textId="77777777" w:rsidR="003E2244" w:rsidRPr="004C5203" w:rsidRDefault="003E2244" w:rsidP="00D20A30">
      <w:pPr>
        <w:pStyle w:val="ArticleCont2"/>
        <w:spacing w:after="0"/>
        <w:rPr>
          <w:sz w:val="22"/>
          <w:szCs w:val="22"/>
        </w:rPr>
      </w:pPr>
    </w:p>
    <w:p w14:paraId="397C7511" w14:textId="42065356" w:rsidR="003E2244" w:rsidRPr="00B60BD6" w:rsidRDefault="003E2244" w:rsidP="003E2244">
      <w:pPr>
        <w:jc w:val="both"/>
        <w:rPr>
          <w:sz w:val="22"/>
          <w:szCs w:val="22"/>
        </w:rPr>
      </w:pPr>
      <w:r w:rsidRPr="00B60BD6">
        <w:rPr>
          <w:sz w:val="22"/>
          <w:szCs w:val="22"/>
        </w:rPr>
        <w:t>Each of the Parties possesses, or may possess, certain Proprietary Information (hereinafter defined) related to the</w:t>
      </w:r>
      <w:bookmarkStart w:id="0" w:name="Text10"/>
      <w:r w:rsidRPr="00B60BD6">
        <w:rPr>
          <w:sz w:val="22"/>
          <w:szCs w:val="22"/>
        </w:rPr>
        <w:t xml:space="preserve"> </w:t>
      </w:r>
      <w:bookmarkEnd w:id="0"/>
      <w:r w:rsidR="00741B08">
        <w:rPr>
          <w:sz w:val="22"/>
          <w:szCs w:val="22"/>
        </w:rPr>
        <w:t>w</w:t>
      </w:r>
      <w:r w:rsidRPr="00B60BD6">
        <w:rPr>
          <w:sz w:val="22"/>
          <w:szCs w:val="22"/>
        </w:rPr>
        <w:t>hich the other Party may have a need to</w:t>
      </w:r>
      <w:r w:rsidR="009424BE" w:rsidRPr="00B60BD6">
        <w:rPr>
          <w:sz w:val="22"/>
          <w:szCs w:val="22"/>
        </w:rPr>
        <w:t xml:space="preserve"> evaluate the business opportunity, and support proposal development</w:t>
      </w:r>
      <w:r w:rsidRPr="00B60BD6">
        <w:rPr>
          <w:sz w:val="22"/>
          <w:szCs w:val="22"/>
        </w:rPr>
        <w:t xml:space="preserve"> with respect to the </w:t>
      </w:r>
      <w:r w:rsidR="00674762">
        <w:rPr>
          <w:b/>
          <w:bCs/>
          <w:sz w:val="22"/>
          <w:szCs w:val="22"/>
        </w:rPr>
        <w:t>_____________________________________________</w:t>
      </w:r>
      <w:r w:rsidRPr="00B60BD6">
        <w:rPr>
          <w:sz w:val="22"/>
          <w:szCs w:val="22"/>
        </w:rPr>
        <w:t xml:space="preserve"> (“Purpose”); and</w:t>
      </w:r>
    </w:p>
    <w:p w14:paraId="76A3CCA3" w14:textId="77777777" w:rsidR="003E2244" w:rsidRPr="004C5203" w:rsidRDefault="003E2244" w:rsidP="003E2244">
      <w:pPr>
        <w:jc w:val="both"/>
        <w:rPr>
          <w:sz w:val="22"/>
          <w:szCs w:val="22"/>
        </w:rPr>
      </w:pPr>
    </w:p>
    <w:p w14:paraId="04EE83A7" w14:textId="77777777" w:rsidR="003E2244" w:rsidRPr="004C5203" w:rsidRDefault="003E2244" w:rsidP="003E2244">
      <w:pPr>
        <w:jc w:val="both"/>
        <w:rPr>
          <w:sz w:val="22"/>
          <w:szCs w:val="22"/>
        </w:rPr>
      </w:pPr>
      <w:r w:rsidRPr="004C5203">
        <w:rPr>
          <w:sz w:val="22"/>
          <w:szCs w:val="22"/>
        </w:rPr>
        <w:t>Each Party is interested in exploring a potential business relationship with respect to the Program and both have determined that this Agreement will facilitate such discussions; and</w:t>
      </w:r>
    </w:p>
    <w:p w14:paraId="4D3D49A7" w14:textId="77777777" w:rsidR="003E2244" w:rsidRPr="004C5203" w:rsidRDefault="003E2244" w:rsidP="003E2244">
      <w:pPr>
        <w:jc w:val="both"/>
        <w:rPr>
          <w:sz w:val="22"/>
          <w:szCs w:val="22"/>
        </w:rPr>
      </w:pPr>
    </w:p>
    <w:p w14:paraId="433F570C" w14:textId="77777777" w:rsidR="003E2244" w:rsidRPr="004C5203" w:rsidRDefault="003E2244" w:rsidP="003E2244">
      <w:pPr>
        <w:jc w:val="both"/>
        <w:rPr>
          <w:sz w:val="22"/>
          <w:szCs w:val="22"/>
        </w:rPr>
      </w:pPr>
      <w:r w:rsidRPr="004C5203">
        <w:rPr>
          <w:sz w:val="22"/>
          <w:szCs w:val="22"/>
        </w:rPr>
        <w:t xml:space="preserve">Each Party understands that if the Parties enter into a written contract or agreement having the same general Purpose as stated above, then such contract or agreement shall contain terms for the loss, theft, unauthorized use, modification or unauthorized disclosure of Proprietary Information. </w:t>
      </w:r>
    </w:p>
    <w:p w14:paraId="6FFB36DB" w14:textId="77777777" w:rsidR="003E2244" w:rsidRPr="004C5203" w:rsidRDefault="003E2244" w:rsidP="003E2244">
      <w:pPr>
        <w:jc w:val="both"/>
        <w:rPr>
          <w:sz w:val="22"/>
          <w:szCs w:val="22"/>
        </w:rPr>
      </w:pPr>
    </w:p>
    <w:p w14:paraId="1374650D" w14:textId="77777777" w:rsidR="003E2244" w:rsidRPr="004C5203" w:rsidRDefault="003E2244" w:rsidP="003E2244">
      <w:pPr>
        <w:jc w:val="both"/>
        <w:rPr>
          <w:sz w:val="22"/>
          <w:szCs w:val="22"/>
        </w:rPr>
      </w:pPr>
      <w:r w:rsidRPr="004C5203">
        <w:rPr>
          <w:sz w:val="22"/>
          <w:szCs w:val="22"/>
        </w:rPr>
        <w:t>The Parties therefore agree as follows:</w:t>
      </w:r>
    </w:p>
    <w:p w14:paraId="73555001" w14:textId="77777777" w:rsidR="003E2244" w:rsidRPr="004C5203" w:rsidRDefault="003E2244" w:rsidP="003E2244">
      <w:pPr>
        <w:pStyle w:val="Heading5"/>
        <w:rPr>
          <w:rFonts w:ascii="Times New Roman" w:hAnsi="Times New Roman"/>
          <w:sz w:val="22"/>
          <w:szCs w:val="22"/>
        </w:rPr>
      </w:pPr>
      <w:r w:rsidRPr="004C5203">
        <w:rPr>
          <w:rFonts w:ascii="Times New Roman" w:hAnsi="Times New Roman"/>
          <w:sz w:val="22"/>
          <w:szCs w:val="22"/>
        </w:rPr>
        <w:t>AGREEMENT</w:t>
      </w:r>
    </w:p>
    <w:p w14:paraId="2AEB1D9E" w14:textId="77777777" w:rsidR="003E2244" w:rsidRPr="004C5203" w:rsidRDefault="003E2244" w:rsidP="00D20A30">
      <w:pPr>
        <w:jc w:val="both"/>
        <w:rPr>
          <w:sz w:val="22"/>
          <w:szCs w:val="22"/>
        </w:rPr>
      </w:pPr>
    </w:p>
    <w:p w14:paraId="18DBF591" w14:textId="77777777" w:rsidR="003E2244" w:rsidRPr="004C5203" w:rsidRDefault="003E2244" w:rsidP="00D20A30">
      <w:pPr>
        <w:jc w:val="both"/>
        <w:rPr>
          <w:b/>
          <w:sz w:val="22"/>
          <w:szCs w:val="22"/>
        </w:rPr>
      </w:pPr>
      <w:r w:rsidRPr="004C5203">
        <w:rPr>
          <w:b/>
          <w:sz w:val="22"/>
          <w:szCs w:val="22"/>
        </w:rPr>
        <w:t>1.</w:t>
      </w:r>
      <w:r w:rsidRPr="004C5203">
        <w:rPr>
          <w:b/>
          <w:sz w:val="22"/>
          <w:szCs w:val="22"/>
        </w:rPr>
        <w:tab/>
        <w:t>Proprietary Information.</w:t>
      </w:r>
    </w:p>
    <w:p w14:paraId="496873DF" w14:textId="77777777" w:rsidR="003E2244" w:rsidRPr="004C5203" w:rsidRDefault="003E2244" w:rsidP="003E2244">
      <w:pPr>
        <w:ind w:left="1170" w:hanging="450"/>
        <w:jc w:val="both"/>
        <w:rPr>
          <w:sz w:val="22"/>
          <w:szCs w:val="22"/>
        </w:rPr>
      </w:pPr>
      <w:r w:rsidRPr="004C5203">
        <w:rPr>
          <w:b/>
          <w:sz w:val="22"/>
          <w:szCs w:val="22"/>
        </w:rPr>
        <w:t>1.1</w:t>
      </w:r>
      <w:r w:rsidRPr="004C5203">
        <w:rPr>
          <w:sz w:val="22"/>
          <w:szCs w:val="22"/>
        </w:rPr>
        <w:t xml:space="preserve"> </w:t>
      </w:r>
      <w:r w:rsidRPr="004C5203">
        <w:rPr>
          <w:b/>
          <w:sz w:val="22"/>
          <w:szCs w:val="22"/>
        </w:rPr>
        <w:t>Definition.</w:t>
      </w:r>
      <w:r w:rsidRPr="004C5203">
        <w:rPr>
          <w:sz w:val="22"/>
          <w:szCs w:val="22"/>
        </w:rPr>
        <w:t xml:space="preserve"> “Proprietary Information” means any information, technical data or know-how in whatever form that is not generally known and is clearly identified as being confidential, proprietary or a trade secret.  </w:t>
      </w:r>
    </w:p>
    <w:p w14:paraId="473214B1" w14:textId="77777777" w:rsidR="003E2244" w:rsidRPr="004C5203" w:rsidRDefault="003E2244" w:rsidP="003E2244">
      <w:pPr>
        <w:ind w:left="1080" w:hanging="360"/>
        <w:jc w:val="both"/>
        <w:rPr>
          <w:sz w:val="22"/>
          <w:szCs w:val="22"/>
        </w:rPr>
      </w:pPr>
      <w:r w:rsidRPr="004C5203">
        <w:rPr>
          <w:b/>
          <w:sz w:val="22"/>
          <w:szCs w:val="22"/>
        </w:rPr>
        <w:t>1.2 Oral or Visual Disclosures.</w:t>
      </w:r>
      <w:r w:rsidRPr="004C5203">
        <w:rPr>
          <w:sz w:val="22"/>
          <w:szCs w:val="22"/>
        </w:rPr>
        <w:t xml:space="preserve"> Proprietary Information also includes information disclosed orally or visually if the disclosing Party:</w:t>
      </w:r>
    </w:p>
    <w:p w14:paraId="6750AC9B" w14:textId="77777777" w:rsidR="003E2244" w:rsidRPr="004C5203" w:rsidRDefault="003E2244" w:rsidP="00D20A30">
      <w:pPr>
        <w:pStyle w:val="BodyTextIndent2"/>
        <w:numPr>
          <w:ilvl w:val="0"/>
          <w:numId w:val="12"/>
        </w:numPr>
        <w:rPr>
          <w:rFonts w:ascii="Times New Roman" w:hAnsi="Times New Roman"/>
          <w:sz w:val="22"/>
          <w:szCs w:val="22"/>
        </w:rPr>
      </w:pPr>
      <w:r w:rsidRPr="004C5203">
        <w:rPr>
          <w:rFonts w:ascii="Times New Roman" w:hAnsi="Times New Roman"/>
          <w:sz w:val="22"/>
          <w:szCs w:val="22"/>
        </w:rPr>
        <w:t xml:space="preserve">identifies it as Proprietary Information before disclosure; </w:t>
      </w:r>
    </w:p>
    <w:p w14:paraId="1CFA9C23" w14:textId="77777777" w:rsidR="003E2244" w:rsidRPr="004C5203" w:rsidRDefault="003E2244" w:rsidP="00D20A30">
      <w:pPr>
        <w:pStyle w:val="BodyTextIndent2"/>
        <w:numPr>
          <w:ilvl w:val="0"/>
          <w:numId w:val="12"/>
        </w:numPr>
        <w:rPr>
          <w:rFonts w:ascii="Times New Roman" w:hAnsi="Times New Roman"/>
          <w:sz w:val="22"/>
          <w:szCs w:val="22"/>
        </w:rPr>
      </w:pPr>
      <w:r w:rsidRPr="004C5203">
        <w:rPr>
          <w:rFonts w:ascii="Times New Roman" w:hAnsi="Times New Roman"/>
          <w:sz w:val="22"/>
          <w:szCs w:val="22"/>
        </w:rPr>
        <w:t xml:space="preserve">reduces it to written summary form and marks it as being confidential, proprietary or trade secret; and </w:t>
      </w:r>
    </w:p>
    <w:p w14:paraId="5544BEC9" w14:textId="77777777" w:rsidR="003E2244" w:rsidRPr="004C5203" w:rsidRDefault="003E2244" w:rsidP="00D20A30">
      <w:pPr>
        <w:pStyle w:val="BodyTextIndent2"/>
        <w:numPr>
          <w:ilvl w:val="0"/>
          <w:numId w:val="12"/>
        </w:numPr>
        <w:rPr>
          <w:rFonts w:ascii="Times New Roman" w:hAnsi="Times New Roman"/>
          <w:sz w:val="22"/>
          <w:szCs w:val="22"/>
        </w:rPr>
      </w:pPr>
      <w:r w:rsidRPr="004C5203">
        <w:rPr>
          <w:rFonts w:ascii="Times New Roman" w:hAnsi="Times New Roman"/>
          <w:sz w:val="22"/>
          <w:szCs w:val="22"/>
        </w:rPr>
        <w:t>transmits the written summary form to the receiving Party within 30 days after disclosure.</w:t>
      </w:r>
    </w:p>
    <w:p w14:paraId="4957F737" w14:textId="77777777" w:rsidR="003E2244" w:rsidRPr="004C5203" w:rsidRDefault="003E2244" w:rsidP="003E2244">
      <w:pPr>
        <w:ind w:left="1080" w:hanging="360"/>
        <w:jc w:val="both"/>
        <w:rPr>
          <w:sz w:val="22"/>
          <w:szCs w:val="22"/>
        </w:rPr>
      </w:pPr>
      <w:r w:rsidRPr="004C5203">
        <w:rPr>
          <w:b/>
          <w:sz w:val="22"/>
          <w:szCs w:val="22"/>
        </w:rPr>
        <w:t>1.3 Interim Protection for Oral or Visual Disclosures.</w:t>
      </w:r>
      <w:r w:rsidRPr="004C5203">
        <w:rPr>
          <w:sz w:val="22"/>
          <w:szCs w:val="22"/>
        </w:rPr>
        <w:t xml:space="preserve">  For 30 days from disclosure, oral or visual information</w:t>
      </w:r>
      <w:r w:rsidR="001E78DA" w:rsidRPr="004C5203">
        <w:rPr>
          <w:sz w:val="22"/>
          <w:szCs w:val="22"/>
        </w:rPr>
        <w:t xml:space="preserve"> identified before disclosure as Proprietary Information</w:t>
      </w:r>
      <w:r w:rsidRPr="004C5203">
        <w:rPr>
          <w:sz w:val="22"/>
          <w:szCs w:val="22"/>
        </w:rPr>
        <w:t xml:space="preserve"> will be provided the same protection as provided Proprietary Information under this Agreement.</w:t>
      </w:r>
    </w:p>
    <w:p w14:paraId="4EB3DCC9" w14:textId="77777777" w:rsidR="003E2244" w:rsidRPr="004C5203" w:rsidRDefault="003E2244" w:rsidP="003E2244">
      <w:pPr>
        <w:jc w:val="both"/>
        <w:rPr>
          <w:b/>
          <w:sz w:val="22"/>
          <w:szCs w:val="22"/>
        </w:rPr>
      </w:pPr>
    </w:p>
    <w:p w14:paraId="6529E2C2" w14:textId="77777777" w:rsidR="003E2244" w:rsidRPr="004C5203" w:rsidRDefault="003E2244" w:rsidP="00D20A30">
      <w:pPr>
        <w:jc w:val="both"/>
        <w:rPr>
          <w:b/>
          <w:sz w:val="22"/>
          <w:szCs w:val="22"/>
        </w:rPr>
      </w:pPr>
      <w:r w:rsidRPr="004C5203">
        <w:rPr>
          <w:b/>
          <w:sz w:val="22"/>
          <w:szCs w:val="22"/>
        </w:rPr>
        <w:t>2.</w:t>
      </w:r>
      <w:r w:rsidRPr="004C5203">
        <w:rPr>
          <w:b/>
          <w:sz w:val="22"/>
          <w:szCs w:val="22"/>
        </w:rPr>
        <w:tab/>
        <w:t>Protection.</w:t>
      </w:r>
    </w:p>
    <w:p w14:paraId="12ED2138" w14:textId="77777777" w:rsidR="003E2244" w:rsidRPr="004C5203" w:rsidRDefault="003E2244" w:rsidP="003E2244">
      <w:pPr>
        <w:ind w:left="1080" w:hanging="360"/>
        <w:jc w:val="both"/>
        <w:rPr>
          <w:sz w:val="22"/>
          <w:szCs w:val="22"/>
        </w:rPr>
      </w:pPr>
      <w:r w:rsidRPr="004C5203">
        <w:rPr>
          <w:b/>
          <w:sz w:val="22"/>
          <w:szCs w:val="22"/>
        </w:rPr>
        <w:t>2.1 Period.</w:t>
      </w:r>
      <w:r w:rsidRPr="004C5203">
        <w:rPr>
          <w:sz w:val="22"/>
          <w:szCs w:val="22"/>
        </w:rPr>
        <w:t xml:space="preserve"> The receiving Party will not use or disclose Proprietary Information except as permitted in this Agreement </w:t>
      </w:r>
      <w:r w:rsidRPr="0080570D">
        <w:rPr>
          <w:sz w:val="22"/>
          <w:szCs w:val="22"/>
        </w:rPr>
        <w:t xml:space="preserve">for </w:t>
      </w:r>
      <w:r w:rsidR="00A50CB1" w:rsidRPr="0080570D">
        <w:rPr>
          <w:sz w:val="22"/>
          <w:szCs w:val="22"/>
        </w:rPr>
        <w:t>five (5)</w:t>
      </w:r>
      <w:r w:rsidRPr="0080570D">
        <w:rPr>
          <w:sz w:val="22"/>
          <w:szCs w:val="22"/>
        </w:rPr>
        <w:t xml:space="preserve"> years from</w:t>
      </w:r>
      <w:r w:rsidRPr="004C5203">
        <w:rPr>
          <w:sz w:val="22"/>
          <w:szCs w:val="22"/>
        </w:rPr>
        <w:t xml:space="preserve"> the expiration or termination date of this Agreement.</w:t>
      </w:r>
    </w:p>
    <w:p w14:paraId="2E2014AC" w14:textId="77777777" w:rsidR="003E2244" w:rsidRPr="004C5203" w:rsidRDefault="004C02B6" w:rsidP="003E2244">
      <w:pPr>
        <w:ind w:left="1080" w:hanging="360"/>
        <w:jc w:val="both"/>
        <w:rPr>
          <w:sz w:val="22"/>
          <w:szCs w:val="22"/>
        </w:rPr>
      </w:pPr>
      <w:r>
        <w:rPr>
          <w:b/>
          <w:sz w:val="22"/>
          <w:szCs w:val="22"/>
        </w:rPr>
        <w:t>2.2</w:t>
      </w:r>
      <w:r>
        <w:rPr>
          <w:b/>
          <w:sz w:val="22"/>
          <w:szCs w:val="22"/>
        </w:rPr>
        <w:tab/>
      </w:r>
      <w:r w:rsidR="003E2244" w:rsidRPr="004C5203">
        <w:rPr>
          <w:b/>
          <w:sz w:val="22"/>
          <w:szCs w:val="22"/>
        </w:rPr>
        <w:t>Standard of Care.</w:t>
      </w:r>
      <w:r w:rsidR="003E2244" w:rsidRPr="004C5203">
        <w:rPr>
          <w:sz w:val="22"/>
          <w:szCs w:val="22"/>
        </w:rPr>
        <w:t xml:space="preserve">  Each Party will protect Proprietary Information using the same degree of care it uses to protect its own Proprietary Information, but in no event less than a reasonable degree of care.  </w:t>
      </w:r>
    </w:p>
    <w:p w14:paraId="1FC5CE39" w14:textId="77777777" w:rsidR="003E2244" w:rsidRPr="004C5203" w:rsidRDefault="003E2244" w:rsidP="003E2244">
      <w:pPr>
        <w:ind w:left="1080" w:hanging="360"/>
        <w:jc w:val="both"/>
        <w:rPr>
          <w:sz w:val="22"/>
          <w:szCs w:val="22"/>
        </w:rPr>
      </w:pPr>
      <w:r w:rsidRPr="004C5203">
        <w:rPr>
          <w:b/>
          <w:sz w:val="22"/>
          <w:szCs w:val="22"/>
        </w:rPr>
        <w:t>2.3 Inadvertent Disclosure.</w:t>
      </w:r>
      <w:r w:rsidRPr="004C5203">
        <w:rPr>
          <w:sz w:val="22"/>
          <w:szCs w:val="22"/>
        </w:rPr>
        <w:t xml:space="preserve">  Neither Party will be liable for </w:t>
      </w:r>
      <w:r w:rsidR="001E78DA" w:rsidRPr="004C5203">
        <w:rPr>
          <w:sz w:val="22"/>
          <w:szCs w:val="22"/>
        </w:rPr>
        <w:t xml:space="preserve">non-negligent, </w:t>
      </w:r>
      <w:r w:rsidRPr="004C5203">
        <w:rPr>
          <w:sz w:val="22"/>
          <w:szCs w:val="22"/>
        </w:rPr>
        <w:t xml:space="preserve">inadvertent disclosure or use, provided that upon discovery of any </w:t>
      </w:r>
      <w:r w:rsidR="001E78DA" w:rsidRPr="004C5203">
        <w:rPr>
          <w:sz w:val="22"/>
          <w:szCs w:val="22"/>
        </w:rPr>
        <w:t xml:space="preserve">non-negligent, </w:t>
      </w:r>
      <w:r w:rsidRPr="004C5203">
        <w:rPr>
          <w:sz w:val="22"/>
          <w:szCs w:val="22"/>
        </w:rPr>
        <w:t xml:space="preserve">inadvertent disclosure or use, the </w:t>
      </w:r>
      <w:r w:rsidRPr="004C5203">
        <w:rPr>
          <w:sz w:val="22"/>
          <w:szCs w:val="22"/>
        </w:rPr>
        <w:lastRenderedPageBreak/>
        <w:t xml:space="preserve">receiving Party notifies the original disclosing Party promptly, </w:t>
      </w:r>
      <w:r w:rsidR="00E26C33" w:rsidRPr="004C5203">
        <w:rPr>
          <w:sz w:val="22"/>
          <w:szCs w:val="22"/>
        </w:rPr>
        <w:t xml:space="preserve">takes reasonable steps to mitigate any damage that may result from the non-negligent, inadvertent disclosure or use </w:t>
      </w:r>
      <w:r w:rsidRPr="004C5203">
        <w:rPr>
          <w:sz w:val="22"/>
          <w:szCs w:val="22"/>
        </w:rPr>
        <w:t>and endeavors to prevent any further</w:t>
      </w:r>
      <w:r w:rsidR="00E26C33" w:rsidRPr="004C5203">
        <w:rPr>
          <w:sz w:val="22"/>
          <w:szCs w:val="22"/>
        </w:rPr>
        <w:t xml:space="preserve"> non-negligent,</w:t>
      </w:r>
      <w:r w:rsidRPr="004C5203">
        <w:rPr>
          <w:sz w:val="22"/>
          <w:szCs w:val="22"/>
        </w:rPr>
        <w:t xml:space="preserve"> inadvertent disclosure or use.</w:t>
      </w:r>
    </w:p>
    <w:p w14:paraId="02851BFB" w14:textId="77777777" w:rsidR="003E2244" w:rsidRPr="004C5203" w:rsidRDefault="003E2244" w:rsidP="003E2244">
      <w:pPr>
        <w:ind w:left="720" w:hanging="720"/>
        <w:jc w:val="both"/>
        <w:rPr>
          <w:sz w:val="22"/>
          <w:szCs w:val="22"/>
        </w:rPr>
      </w:pPr>
      <w:r w:rsidRPr="004C5203">
        <w:rPr>
          <w:sz w:val="22"/>
          <w:szCs w:val="22"/>
        </w:rPr>
        <w:tab/>
      </w:r>
      <w:r w:rsidRPr="004C5203">
        <w:rPr>
          <w:b/>
          <w:sz w:val="22"/>
          <w:szCs w:val="22"/>
        </w:rPr>
        <w:t xml:space="preserve">2.4 Exceptions.  </w:t>
      </w:r>
      <w:r w:rsidRPr="004C5203">
        <w:rPr>
          <w:sz w:val="22"/>
          <w:szCs w:val="22"/>
        </w:rPr>
        <w:t>The receiving Party has no duty to protect information that is:</w:t>
      </w:r>
    </w:p>
    <w:p w14:paraId="478F134C" w14:textId="77777777" w:rsidR="003E2244" w:rsidRPr="004C5203" w:rsidRDefault="003E2244" w:rsidP="003E2244">
      <w:pPr>
        <w:pStyle w:val="BodyTextIndent"/>
        <w:tabs>
          <w:tab w:val="left" w:pos="1800"/>
        </w:tabs>
        <w:ind w:left="1800"/>
        <w:jc w:val="both"/>
        <w:rPr>
          <w:sz w:val="22"/>
          <w:szCs w:val="22"/>
        </w:rPr>
      </w:pPr>
      <w:r w:rsidRPr="004C5203">
        <w:rPr>
          <w:sz w:val="22"/>
          <w:szCs w:val="22"/>
        </w:rPr>
        <w:t xml:space="preserve">A) </w:t>
      </w:r>
      <w:r w:rsidR="00E26C33" w:rsidRPr="004C5203">
        <w:rPr>
          <w:sz w:val="22"/>
          <w:szCs w:val="22"/>
        </w:rPr>
        <w:t xml:space="preserve"> </w:t>
      </w:r>
      <w:r w:rsidRPr="004C5203">
        <w:rPr>
          <w:sz w:val="22"/>
          <w:szCs w:val="22"/>
        </w:rPr>
        <w:t xml:space="preserve">developed by the receiving Party independently of the disclosing Party’s Proprietary Information; </w:t>
      </w:r>
    </w:p>
    <w:p w14:paraId="56E41D68" w14:textId="77777777" w:rsidR="003E2244" w:rsidRPr="004C5203" w:rsidRDefault="003E2244" w:rsidP="003E2244">
      <w:pPr>
        <w:pStyle w:val="BodyTextIndent"/>
        <w:tabs>
          <w:tab w:val="left" w:pos="1800"/>
        </w:tabs>
        <w:ind w:left="1800"/>
        <w:jc w:val="both"/>
        <w:rPr>
          <w:sz w:val="22"/>
          <w:szCs w:val="22"/>
        </w:rPr>
      </w:pPr>
      <w:r w:rsidRPr="004C5203">
        <w:rPr>
          <w:sz w:val="22"/>
          <w:szCs w:val="22"/>
        </w:rPr>
        <w:t xml:space="preserve">B) </w:t>
      </w:r>
      <w:r w:rsidRPr="004C5203">
        <w:rPr>
          <w:sz w:val="22"/>
          <w:szCs w:val="22"/>
        </w:rPr>
        <w:tab/>
        <w:t xml:space="preserve">obtained without restriction by the receiving Party from a third party who had a legal right to make the disclosure; </w:t>
      </w:r>
    </w:p>
    <w:p w14:paraId="0849049D" w14:textId="77777777" w:rsidR="003E2244" w:rsidRPr="004C5203" w:rsidRDefault="003E2244" w:rsidP="003E2244">
      <w:pPr>
        <w:pStyle w:val="BodyTextIndent"/>
        <w:tabs>
          <w:tab w:val="left" w:pos="1800"/>
        </w:tabs>
        <w:ind w:left="1800"/>
        <w:jc w:val="both"/>
        <w:rPr>
          <w:sz w:val="22"/>
          <w:szCs w:val="22"/>
        </w:rPr>
      </w:pPr>
      <w:r w:rsidRPr="004C5203">
        <w:rPr>
          <w:sz w:val="22"/>
          <w:szCs w:val="22"/>
        </w:rPr>
        <w:t xml:space="preserve">C) </w:t>
      </w:r>
      <w:r w:rsidRPr="004C5203">
        <w:rPr>
          <w:sz w:val="22"/>
          <w:szCs w:val="22"/>
        </w:rPr>
        <w:tab/>
        <w:t xml:space="preserve">publicly available other than through the breach of this Agreement by the receiving Party; </w:t>
      </w:r>
    </w:p>
    <w:p w14:paraId="7442A8BD" w14:textId="77777777" w:rsidR="003E2244" w:rsidRPr="004C5203" w:rsidRDefault="003E2244" w:rsidP="00B475C8">
      <w:pPr>
        <w:pStyle w:val="BodyTextIndent"/>
        <w:tabs>
          <w:tab w:val="left" w:pos="1800"/>
        </w:tabs>
        <w:ind w:left="1800"/>
        <w:jc w:val="both"/>
        <w:rPr>
          <w:sz w:val="22"/>
          <w:szCs w:val="22"/>
        </w:rPr>
      </w:pPr>
      <w:r w:rsidRPr="004C5203">
        <w:rPr>
          <w:sz w:val="22"/>
          <w:szCs w:val="22"/>
        </w:rPr>
        <w:t xml:space="preserve">D) </w:t>
      </w:r>
      <w:r w:rsidRPr="004C5203">
        <w:rPr>
          <w:sz w:val="22"/>
          <w:szCs w:val="22"/>
        </w:rPr>
        <w:tab/>
        <w:t>known to the receiving Party at the time of its disclosure, without an existing duty to protect the information.</w:t>
      </w:r>
    </w:p>
    <w:p w14:paraId="3C505338" w14:textId="77777777" w:rsidR="003E2244" w:rsidRPr="004C5203" w:rsidRDefault="003E2244" w:rsidP="00D20A30">
      <w:pPr>
        <w:pStyle w:val="ArticleCont1"/>
        <w:spacing w:after="0"/>
        <w:jc w:val="both"/>
        <w:rPr>
          <w:b/>
          <w:sz w:val="22"/>
          <w:szCs w:val="22"/>
        </w:rPr>
      </w:pPr>
    </w:p>
    <w:p w14:paraId="70956F38" w14:textId="77777777" w:rsidR="003E2244" w:rsidRPr="004C5203" w:rsidRDefault="003E2244" w:rsidP="003E2244">
      <w:pPr>
        <w:pStyle w:val="ArticleCont1"/>
        <w:spacing w:after="0"/>
        <w:jc w:val="both"/>
        <w:rPr>
          <w:sz w:val="22"/>
          <w:szCs w:val="22"/>
        </w:rPr>
      </w:pPr>
      <w:r w:rsidRPr="004C5203">
        <w:rPr>
          <w:b/>
          <w:sz w:val="22"/>
          <w:szCs w:val="22"/>
        </w:rPr>
        <w:t xml:space="preserve">3. </w:t>
      </w:r>
      <w:r w:rsidRPr="004C5203">
        <w:rPr>
          <w:b/>
          <w:sz w:val="22"/>
          <w:szCs w:val="22"/>
        </w:rPr>
        <w:tab/>
        <w:t>Permitted Disclosures.</w:t>
      </w:r>
      <w:r w:rsidRPr="004C5203">
        <w:rPr>
          <w:sz w:val="22"/>
          <w:szCs w:val="22"/>
        </w:rPr>
        <w:t xml:space="preserve">  </w:t>
      </w:r>
    </w:p>
    <w:p w14:paraId="2FD8BC6B" w14:textId="77777777" w:rsidR="003E2244" w:rsidRPr="004C5203" w:rsidRDefault="003E2244" w:rsidP="003E2244">
      <w:pPr>
        <w:pStyle w:val="ArticleCont1"/>
        <w:spacing w:after="0"/>
        <w:ind w:left="1080" w:hanging="360"/>
        <w:jc w:val="both"/>
        <w:rPr>
          <w:sz w:val="22"/>
          <w:szCs w:val="22"/>
        </w:rPr>
      </w:pPr>
      <w:r w:rsidRPr="004C5203">
        <w:rPr>
          <w:b/>
          <w:sz w:val="22"/>
          <w:szCs w:val="22"/>
        </w:rPr>
        <w:t>3.1 Employees.</w:t>
      </w:r>
      <w:r w:rsidRPr="004C5203">
        <w:rPr>
          <w:sz w:val="22"/>
          <w:szCs w:val="22"/>
        </w:rPr>
        <w:t xml:space="preserve"> The receiving Party may disclose Proprietary Information only to its employees and contract employees (</w:t>
      </w:r>
      <w:r w:rsidR="00E26C33" w:rsidRPr="004C5203">
        <w:rPr>
          <w:sz w:val="22"/>
          <w:szCs w:val="22"/>
        </w:rPr>
        <w:t xml:space="preserve">collectively </w:t>
      </w:r>
      <w:r w:rsidRPr="004C5203">
        <w:rPr>
          <w:sz w:val="22"/>
          <w:szCs w:val="22"/>
        </w:rPr>
        <w:t>“employees”) having a need-to-know with respect to the Purpose.</w:t>
      </w:r>
    </w:p>
    <w:p w14:paraId="28C11F20" w14:textId="77777777" w:rsidR="003E2244" w:rsidRPr="004C5203" w:rsidRDefault="003E2244" w:rsidP="003E2244">
      <w:pPr>
        <w:pStyle w:val="ArticleCont1"/>
        <w:spacing w:after="0"/>
        <w:ind w:left="1080" w:hanging="360"/>
        <w:jc w:val="both"/>
        <w:rPr>
          <w:sz w:val="22"/>
          <w:szCs w:val="22"/>
        </w:rPr>
      </w:pPr>
      <w:r w:rsidRPr="004C5203">
        <w:rPr>
          <w:b/>
          <w:sz w:val="22"/>
          <w:szCs w:val="22"/>
        </w:rPr>
        <w:t>3.2</w:t>
      </w:r>
      <w:r w:rsidRPr="004C5203">
        <w:rPr>
          <w:b/>
          <w:sz w:val="22"/>
          <w:szCs w:val="22"/>
        </w:rPr>
        <w:tab/>
        <w:t>Notice.</w:t>
      </w:r>
      <w:r w:rsidRPr="004C5203">
        <w:rPr>
          <w:sz w:val="22"/>
          <w:szCs w:val="22"/>
        </w:rPr>
        <w:t xml:space="preserve"> Each Party must ensure that its employees </w:t>
      </w:r>
      <w:r w:rsidR="00E26C33" w:rsidRPr="004C5203">
        <w:rPr>
          <w:sz w:val="22"/>
          <w:szCs w:val="22"/>
        </w:rPr>
        <w:t>are aware of, are subject to and comply with the terms of this Agreement</w:t>
      </w:r>
      <w:r w:rsidRPr="004C5203">
        <w:rPr>
          <w:sz w:val="22"/>
          <w:szCs w:val="22"/>
        </w:rPr>
        <w:t xml:space="preserve">.  </w:t>
      </w:r>
    </w:p>
    <w:p w14:paraId="13D3E8B1" w14:textId="77777777" w:rsidR="003E2244" w:rsidRPr="004C5203" w:rsidRDefault="003E2244" w:rsidP="003E2244">
      <w:pPr>
        <w:tabs>
          <w:tab w:val="left" w:pos="1080"/>
        </w:tabs>
        <w:ind w:left="1080" w:hanging="360"/>
        <w:jc w:val="both"/>
        <w:rPr>
          <w:sz w:val="22"/>
          <w:szCs w:val="22"/>
        </w:rPr>
      </w:pPr>
      <w:r w:rsidRPr="004C5203">
        <w:rPr>
          <w:b/>
          <w:sz w:val="22"/>
          <w:szCs w:val="22"/>
        </w:rPr>
        <w:t>3.3 Third Party.</w:t>
      </w:r>
      <w:r w:rsidRPr="004C5203">
        <w:rPr>
          <w:sz w:val="22"/>
          <w:szCs w:val="22"/>
        </w:rPr>
        <w:t xml:space="preserve">  The receiving Party may disclose the disclosing Party’s Proprietary Information to a third party with respect to the Purpose if:</w:t>
      </w:r>
    </w:p>
    <w:p w14:paraId="43928E84" w14:textId="77777777" w:rsidR="003E2244" w:rsidRPr="004C5203" w:rsidRDefault="003E2244" w:rsidP="003E2244">
      <w:pPr>
        <w:ind w:left="720" w:firstLine="720"/>
        <w:jc w:val="both"/>
        <w:rPr>
          <w:sz w:val="22"/>
          <w:szCs w:val="22"/>
        </w:rPr>
      </w:pPr>
      <w:r w:rsidRPr="004C5203">
        <w:rPr>
          <w:sz w:val="22"/>
          <w:szCs w:val="22"/>
        </w:rPr>
        <w:t xml:space="preserve">A) the disclosing Party authorizes it in </w:t>
      </w:r>
      <w:proofErr w:type="gramStart"/>
      <w:r w:rsidRPr="004C5203">
        <w:rPr>
          <w:sz w:val="22"/>
          <w:szCs w:val="22"/>
        </w:rPr>
        <w:t>writing;</w:t>
      </w:r>
      <w:proofErr w:type="gramEnd"/>
    </w:p>
    <w:p w14:paraId="68722AFA" w14:textId="77777777" w:rsidR="003E2244" w:rsidRPr="004C5203" w:rsidRDefault="003E2244" w:rsidP="003E2244">
      <w:pPr>
        <w:pStyle w:val="BodyTextIndent3"/>
        <w:rPr>
          <w:rFonts w:ascii="Times New Roman" w:hAnsi="Times New Roman"/>
          <w:sz w:val="22"/>
          <w:szCs w:val="22"/>
        </w:rPr>
      </w:pPr>
      <w:r w:rsidRPr="004C5203">
        <w:rPr>
          <w:rFonts w:ascii="Times New Roman" w:hAnsi="Times New Roman"/>
          <w:sz w:val="22"/>
          <w:szCs w:val="22"/>
        </w:rPr>
        <w:t xml:space="preserve">B) the receiving Party under this Agreement requires the third party recipient to enter into a proprietary information agreement containing terms and conditions no less stringent than those imposed upon the receiving Party under this Agreement; and </w:t>
      </w:r>
    </w:p>
    <w:p w14:paraId="7EE7AE87" w14:textId="77777777" w:rsidR="003E2244" w:rsidRPr="004C5203" w:rsidRDefault="003E2244" w:rsidP="003E2244">
      <w:pPr>
        <w:pStyle w:val="BodyTextIndent3"/>
        <w:rPr>
          <w:rFonts w:ascii="Times New Roman" w:hAnsi="Times New Roman"/>
          <w:sz w:val="22"/>
          <w:szCs w:val="22"/>
        </w:rPr>
      </w:pPr>
      <w:r w:rsidRPr="004C5203">
        <w:rPr>
          <w:rFonts w:ascii="Times New Roman" w:hAnsi="Times New Roman"/>
          <w:sz w:val="22"/>
          <w:szCs w:val="22"/>
        </w:rPr>
        <w:t xml:space="preserve">C) the receiving Party provides an executed copy of the proprietary information agreement to the disclosing Party </w:t>
      </w:r>
      <w:r w:rsidR="00E26C33" w:rsidRPr="004C5203">
        <w:rPr>
          <w:rFonts w:ascii="Times New Roman" w:hAnsi="Times New Roman"/>
          <w:sz w:val="22"/>
          <w:szCs w:val="22"/>
        </w:rPr>
        <w:t>upon request of the disclosing Party</w:t>
      </w:r>
      <w:r w:rsidRPr="004C5203">
        <w:rPr>
          <w:rFonts w:ascii="Times New Roman" w:hAnsi="Times New Roman"/>
          <w:sz w:val="22"/>
          <w:szCs w:val="22"/>
        </w:rPr>
        <w:t>.</w:t>
      </w:r>
    </w:p>
    <w:p w14:paraId="191F7EF6" w14:textId="77777777" w:rsidR="003E2244" w:rsidRPr="004C5203" w:rsidRDefault="003E2244" w:rsidP="003E2244">
      <w:pPr>
        <w:ind w:left="1080" w:hanging="360"/>
        <w:jc w:val="both"/>
        <w:rPr>
          <w:color w:val="000000"/>
          <w:sz w:val="22"/>
          <w:szCs w:val="22"/>
        </w:rPr>
      </w:pPr>
      <w:r w:rsidRPr="004C5203">
        <w:rPr>
          <w:b/>
          <w:sz w:val="22"/>
          <w:szCs w:val="22"/>
        </w:rPr>
        <w:t xml:space="preserve">3.4 U.S. Government. </w:t>
      </w:r>
      <w:r w:rsidRPr="004C5203">
        <w:rPr>
          <w:sz w:val="22"/>
          <w:szCs w:val="22"/>
        </w:rPr>
        <w:t xml:space="preserve">Notwithstanding the proscriptions to disclosure under this Clause, the receiving Party may disclose </w:t>
      </w:r>
      <w:r w:rsidRPr="004C5203">
        <w:rPr>
          <w:color w:val="000000"/>
          <w:sz w:val="22"/>
          <w:szCs w:val="22"/>
        </w:rPr>
        <w:t xml:space="preserve">the other Party's Proprietary Information to the cognizant U.S. Government agency in connection with proposals by the receiving Party to the U.S. Government related to the </w:t>
      </w:r>
      <w:r w:rsidR="00E26C33" w:rsidRPr="004C5203">
        <w:rPr>
          <w:color w:val="000000"/>
          <w:sz w:val="22"/>
          <w:szCs w:val="22"/>
        </w:rPr>
        <w:t xml:space="preserve">intent of this Agreement </w:t>
      </w:r>
      <w:r w:rsidRPr="004C5203">
        <w:rPr>
          <w:color w:val="000000"/>
          <w:sz w:val="22"/>
          <w:szCs w:val="22"/>
        </w:rPr>
        <w:t>if:</w:t>
      </w:r>
    </w:p>
    <w:p w14:paraId="6856580A" w14:textId="77777777" w:rsidR="003E2244" w:rsidRPr="004C5203" w:rsidRDefault="003E2244" w:rsidP="003E2244">
      <w:pPr>
        <w:numPr>
          <w:ilvl w:val="0"/>
          <w:numId w:val="13"/>
        </w:numPr>
        <w:jc w:val="both"/>
        <w:rPr>
          <w:color w:val="000000"/>
          <w:sz w:val="22"/>
          <w:szCs w:val="22"/>
        </w:rPr>
      </w:pPr>
      <w:r w:rsidRPr="004C5203">
        <w:rPr>
          <w:color w:val="000000"/>
          <w:sz w:val="22"/>
          <w:szCs w:val="22"/>
        </w:rPr>
        <w:t xml:space="preserve">the disclosure bears the restrictive legend, as applicable, of FAR 15.609, Limited Use of Data, in effect on the Effective Date of this Agreement, or a successor provision substantially the same, or of FAR 52.215-1(e), Restriction on Disclosure and Use of Data, in effect on the Effective Date of this Agreement, or a successor provision substantially the same; and </w:t>
      </w:r>
    </w:p>
    <w:p w14:paraId="537C6C12" w14:textId="77777777" w:rsidR="003E2244" w:rsidRPr="004C5203" w:rsidRDefault="003E2244" w:rsidP="003E2244">
      <w:pPr>
        <w:numPr>
          <w:ilvl w:val="0"/>
          <w:numId w:val="13"/>
        </w:numPr>
        <w:jc w:val="both"/>
        <w:rPr>
          <w:sz w:val="22"/>
          <w:szCs w:val="22"/>
        </w:rPr>
      </w:pPr>
      <w:r w:rsidRPr="004C5203">
        <w:rPr>
          <w:color w:val="000000"/>
          <w:sz w:val="22"/>
          <w:szCs w:val="22"/>
        </w:rPr>
        <w:t>the disclosed Proprietary Information is further labeled, at the time of the disclosure, as “bid and proposal information”.</w:t>
      </w:r>
    </w:p>
    <w:p w14:paraId="674AD2B7" w14:textId="77777777" w:rsidR="003E2244" w:rsidRPr="004C5203" w:rsidRDefault="003E2244" w:rsidP="003E2244">
      <w:pPr>
        <w:jc w:val="both"/>
        <w:rPr>
          <w:sz w:val="22"/>
          <w:szCs w:val="22"/>
        </w:rPr>
      </w:pPr>
    </w:p>
    <w:p w14:paraId="3C82B110" w14:textId="77777777" w:rsidR="003E2244" w:rsidRPr="004C5203" w:rsidRDefault="003E2244" w:rsidP="003E2244">
      <w:pPr>
        <w:ind w:left="720" w:hanging="720"/>
        <w:jc w:val="both"/>
        <w:rPr>
          <w:sz w:val="22"/>
          <w:szCs w:val="22"/>
        </w:rPr>
      </w:pPr>
      <w:r w:rsidRPr="004C5203">
        <w:rPr>
          <w:b/>
          <w:sz w:val="22"/>
          <w:szCs w:val="22"/>
        </w:rPr>
        <w:t xml:space="preserve">4. </w:t>
      </w:r>
      <w:r w:rsidRPr="004C5203">
        <w:rPr>
          <w:b/>
          <w:sz w:val="22"/>
          <w:szCs w:val="22"/>
        </w:rPr>
        <w:tab/>
        <w:t>Allowable Uses.</w:t>
      </w:r>
      <w:r w:rsidRPr="004C5203">
        <w:rPr>
          <w:sz w:val="22"/>
          <w:szCs w:val="22"/>
        </w:rPr>
        <w:t xml:space="preserve"> During the term of this Agreement, the receiving Party may use Proprietary Information only for the Purpose with respect to the Program.  The receiving Party may make a limited number of copies of Proprietary Information as is necessary to complete the Purpose.  All copies made will reproduce the restrictive legends on the original.</w:t>
      </w:r>
    </w:p>
    <w:p w14:paraId="7CCF92F1" w14:textId="77777777" w:rsidR="004C02B6" w:rsidRDefault="004C02B6" w:rsidP="003E2244">
      <w:pPr>
        <w:ind w:left="720" w:hanging="720"/>
        <w:jc w:val="both"/>
        <w:rPr>
          <w:b/>
          <w:sz w:val="22"/>
          <w:szCs w:val="22"/>
        </w:rPr>
      </w:pPr>
    </w:p>
    <w:p w14:paraId="4245297A" w14:textId="77777777" w:rsidR="003E2244" w:rsidRPr="004C5203" w:rsidRDefault="004C02B6" w:rsidP="003E2244">
      <w:pPr>
        <w:ind w:left="720" w:hanging="720"/>
        <w:jc w:val="both"/>
        <w:rPr>
          <w:sz w:val="22"/>
          <w:szCs w:val="22"/>
        </w:rPr>
      </w:pPr>
      <w:r>
        <w:rPr>
          <w:b/>
          <w:sz w:val="22"/>
          <w:szCs w:val="22"/>
        </w:rPr>
        <w:t>5.</w:t>
      </w:r>
      <w:r>
        <w:rPr>
          <w:b/>
          <w:sz w:val="22"/>
          <w:szCs w:val="22"/>
        </w:rPr>
        <w:tab/>
      </w:r>
      <w:r w:rsidR="003E2244" w:rsidRPr="004C5203">
        <w:rPr>
          <w:b/>
          <w:sz w:val="22"/>
          <w:szCs w:val="22"/>
        </w:rPr>
        <w:t xml:space="preserve">Impermissible Uses. </w:t>
      </w:r>
      <w:r w:rsidR="00E26C33" w:rsidRPr="004C5203">
        <w:rPr>
          <w:sz w:val="22"/>
          <w:szCs w:val="22"/>
        </w:rPr>
        <w:t>Absent explicit written consent from the disclosing Party</w:t>
      </w:r>
      <w:r w:rsidR="003E2244" w:rsidRPr="004C5203">
        <w:rPr>
          <w:sz w:val="22"/>
          <w:szCs w:val="22"/>
        </w:rPr>
        <w:t>, the receiving Party will not use or disclose the disclosing Party’s Proprietary Information, in whole or in part, to:</w:t>
      </w:r>
    </w:p>
    <w:p w14:paraId="725505F5" w14:textId="77777777" w:rsidR="003E2244" w:rsidRPr="004C5203" w:rsidRDefault="003E2244" w:rsidP="003E2244">
      <w:pPr>
        <w:pStyle w:val="BodyTextIndent3"/>
        <w:tabs>
          <w:tab w:val="left" w:pos="1710"/>
        </w:tabs>
        <w:rPr>
          <w:rFonts w:ascii="Times New Roman" w:hAnsi="Times New Roman"/>
          <w:sz w:val="22"/>
          <w:szCs w:val="22"/>
        </w:rPr>
      </w:pPr>
      <w:r w:rsidRPr="004C5203">
        <w:rPr>
          <w:rFonts w:ascii="Times New Roman" w:hAnsi="Times New Roman"/>
          <w:sz w:val="22"/>
          <w:szCs w:val="22"/>
        </w:rPr>
        <w:t xml:space="preserve">A) manufacture itself or to enable the manufacture by any third party of the disclosing Party's products, products similar thereto, or products derived therefrom; </w:t>
      </w:r>
    </w:p>
    <w:p w14:paraId="42D283A3" w14:textId="77777777" w:rsidR="003E2244" w:rsidRPr="004C5203" w:rsidRDefault="003E2244" w:rsidP="003E2244">
      <w:pPr>
        <w:pStyle w:val="BodyTextIndent3"/>
        <w:tabs>
          <w:tab w:val="left" w:pos="1710"/>
        </w:tabs>
        <w:rPr>
          <w:rFonts w:ascii="Times New Roman" w:hAnsi="Times New Roman"/>
          <w:sz w:val="22"/>
          <w:szCs w:val="22"/>
        </w:rPr>
      </w:pPr>
      <w:r w:rsidRPr="004C5203">
        <w:rPr>
          <w:rFonts w:ascii="Times New Roman" w:hAnsi="Times New Roman"/>
          <w:sz w:val="22"/>
          <w:szCs w:val="22"/>
        </w:rPr>
        <w:lastRenderedPageBreak/>
        <w:t xml:space="preserve">B) decompile, disassemble, decode, reproduce, redesign, reverse engineer any products or equipment of the disclosing Party or any part thereof;  </w:t>
      </w:r>
    </w:p>
    <w:p w14:paraId="2110D2F7" w14:textId="77777777" w:rsidR="003E2244" w:rsidRPr="004C5203" w:rsidRDefault="003E2244" w:rsidP="003E2244">
      <w:pPr>
        <w:pStyle w:val="BodyTextIndent3"/>
        <w:rPr>
          <w:rFonts w:ascii="Times New Roman" w:hAnsi="Times New Roman"/>
          <w:sz w:val="22"/>
          <w:szCs w:val="22"/>
        </w:rPr>
      </w:pPr>
      <w:r w:rsidRPr="004C5203">
        <w:rPr>
          <w:rFonts w:ascii="Times New Roman" w:hAnsi="Times New Roman"/>
          <w:sz w:val="22"/>
          <w:szCs w:val="22"/>
        </w:rPr>
        <w:t xml:space="preserve">C) perform any services, including services relating to the products or equipment of the disclosing Party; or </w:t>
      </w:r>
    </w:p>
    <w:p w14:paraId="1D7A23E7" w14:textId="77777777" w:rsidR="003E2244" w:rsidRPr="004C5203" w:rsidRDefault="003E2244" w:rsidP="00D20A30">
      <w:pPr>
        <w:ind w:left="1440"/>
        <w:jc w:val="both"/>
        <w:rPr>
          <w:sz w:val="22"/>
          <w:szCs w:val="22"/>
        </w:rPr>
      </w:pPr>
      <w:r w:rsidRPr="004C5203">
        <w:rPr>
          <w:sz w:val="22"/>
          <w:szCs w:val="22"/>
        </w:rPr>
        <w:t>D) deliver under a contract or make subject to a "rights in data" clause or equivalent clause.</w:t>
      </w:r>
    </w:p>
    <w:p w14:paraId="71C0040C" w14:textId="77777777" w:rsidR="003E2244" w:rsidRPr="004C5203" w:rsidRDefault="003E2244" w:rsidP="00D20A30">
      <w:pPr>
        <w:ind w:left="1440"/>
        <w:jc w:val="both"/>
        <w:rPr>
          <w:sz w:val="22"/>
          <w:szCs w:val="22"/>
        </w:rPr>
      </w:pPr>
    </w:p>
    <w:p w14:paraId="6E6823DD" w14:textId="77777777" w:rsidR="003E2244" w:rsidRPr="004C5203" w:rsidRDefault="003E2244" w:rsidP="003E2244">
      <w:pPr>
        <w:tabs>
          <w:tab w:val="left" w:pos="720"/>
        </w:tabs>
        <w:ind w:left="720" w:hanging="720"/>
        <w:jc w:val="both"/>
        <w:rPr>
          <w:sz w:val="22"/>
          <w:szCs w:val="22"/>
        </w:rPr>
      </w:pPr>
      <w:r w:rsidRPr="004C5203">
        <w:rPr>
          <w:b/>
          <w:sz w:val="22"/>
          <w:szCs w:val="22"/>
        </w:rPr>
        <w:t>6.</w:t>
      </w:r>
      <w:r w:rsidRPr="004C5203">
        <w:rPr>
          <w:b/>
          <w:sz w:val="22"/>
          <w:szCs w:val="22"/>
        </w:rPr>
        <w:tab/>
        <w:t>No License or Patent Rights Granted.</w:t>
      </w:r>
      <w:r w:rsidRPr="004C5203">
        <w:rPr>
          <w:sz w:val="22"/>
          <w:szCs w:val="22"/>
        </w:rPr>
        <w:t xml:space="preserve"> Nothing in this Agreement grants or confers any rights on the p</w:t>
      </w:r>
      <w:r w:rsidR="000A1D94" w:rsidRPr="004C5203">
        <w:rPr>
          <w:sz w:val="22"/>
          <w:szCs w:val="22"/>
        </w:rPr>
        <w:t>roduct</w:t>
      </w:r>
      <w:r w:rsidRPr="004C5203">
        <w:rPr>
          <w:sz w:val="22"/>
          <w:szCs w:val="22"/>
        </w:rPr>
        <w:t xml:space="preserve"> of any party by license or otherwise, express or implied, to any invention, discovery, or to any patent covering the invention or discovery.</w:t>
      </w:r>
    </w:p>
    <w:p w14:paraId="2C34B785" w14:textId="77777777" w:rsidR="003E2244" w:rsidRPr="004C5203" w:rsidRDefault="003E2244" w:rsidP="003E2244">
      <w:pPr>
        <w:jc w:val="both"/>
        <w:rPr>
          <w:sz w:val="22"/>
          <w:szCs w:val="22"/>
        </w:rPr>
      </w:pPr>
    </w:p>
    <w:p w14:paraId="7D7121E2" w14:textId="77777777" w:rsidR="003E2244" w:rsidRPr="004C5203" w:rsidRDefault="003E2244" w:rsidP="00D20A30">
      <w:pPr>
        <w:ind w:left="720" w:hanging="720"/>
        <w:jc w:val="both"/>
        <w:rPr>
          <w:sz w:val="22"/>
          <w:szCs w:val="22"/>
        </w:rPr>
      </w:pPr>
      <w:r w:rsidRPr="004C5203">
        <w:rPr>
          <w:b/>
          <w:sz w:val="22"/>
          <w:szCs w:val="22"/>
        </w:rPr>
        <w:t xml:space="preserve">7. </w:t>
      </w:r>
      <w:r w:rsidRPr="004C5203">
        <w:rPr>
          <w:b/>
          <w:sz w:val="22"/>
          <w:szCs w:val="22"/>
        </w:rPr>
        <w:tab/>
        <w:t xml:space="preserve">Legal Actions and Government Regulation. </w:t>
      </w:r>
      <w:r w:rsidRPr="004C5203">
        <w:rPr>
          <w:sz w:val="22"/>
          <w:szCs w:val="22"/>
        </w:rPr>
        <w:t xml:space="preserve">The receiving Party will promptly notify the disclosing Party, if faced with legal action or a request under U.S. or foreign government regulations to disclose any of the disclosing Party’s Proprietary Information.  If the disclosing Party requests, the receiving Party will cooperate in all reasonable respects to contest the </w:t>
      </w:r>
      <w:proofErr w:type="gramStart"/>
      <w:r w:rsidRPr="004C5203">
        <w:rPr>
          <w:sz w:val="22"/>
          <w:szCs w:val="22"/>
        </w:rPr>
        <w:t>disclosure, or</w:t>
      </w:r>
      <w:proofErr w:type="gramEnd"/>
      <w:r w:rsidRPr="004C5203">
        <w:rPr>
          <w:sz w:val="22"/>
          <w:szCs w:val="22"/>
        </w:rPr>
        <w:t xml:space="preserve"> obtain a protective order or other remedy.  Except in connection with a failure to discharge the responsibilities set forth in the preceding sentence, neither Party will be liable in any way for any disclosures made under judicial action or U.S. or foreign government regulations.</w:t>
      </w:r>
    </w:p>
    <w:p w14:paraId="782DE09F" w14:textId="77777777" w:rsidR="003E2244" w:rsidRPr="004C5203" w:rsidRDefault="003E2244" w:rsidP="003E2244">
      <w:pPr>
        <w:jc w:val="both"/>
        <w:rPr>
          <w:sz w:val="22"/>
          <w:szCs w:val="22"/>
        </w:rPr>
      </w:pPr>
    </w:p>
    <w:p w14:paraId="130F27FB" w14:textId="77777777" w:rsidR="003E2244" w:rsidRPr="004C5203" w:rsidRDefault="003E2244" w:rsidP="003E2244">
      <w:pPr>
        <w:ind w:left="720" w:hanging="720"/>
        <w:jc w:val="both"/>
        <w:rPr>
          <w:snapToGrid w:val="0"/>
          <w:sz w:val="22"/>
          <w:szCs w:val="22"/>
        </w:rPr>
      </w:pPr>
      <w:r w:rsidRPr="004C5203">
        <w:rPr>
          <w:b/>
          <w:sz w:val="22"/>
          <w:szCs w:val="22"/>
        </w:rPr>
        <w:t xml:space="preserve">8. </w:t>
      </w:r>
      <w:r w:rsidRPr="004C5203">
        <w:rPr>
          <w:b/>
          <w:sz w:val="22"/>
          <w:szCs w:val="22"/>
        </w:rPr>
        <w:tab/>
        <w:t>Points of Contact.</w:t>
      </w:r>
      <w:r w:rsidRPr="004C5203">
        <w:rPr>
          <w:sz w:val="22"/>
          <w:szCs w:val="22"/>
        </w:rPr>
        <w:t xml:space="preserve">  The following contacts are responsible for the management and administration of this Agreement, including the transmittal or receipt of Proprietary Information by any means. Either Party may change the contact by written notice.  </w:t>
      </w:r>
      <w:r w:rsidRPr="004C5203">
        <w:rPr>
          <w:snapToGrid w:val="0"/>
          <w:sz w:val="22"/>
          <w:szCs w:val="22"/>
        </w:rPr>
        <w:t>Proprietary Information exchanged, even if not furnished to the points of contact listed below, is protected under this Agreement.</w:t>
      </w:r>
    </w:p>
    <w:p w14:paraId="477D712B" w14:textId="77777777" w:rsidR="003E2244" w:rsidRPr="004C5203" w:rsidRDefault="003E2244" w:rsidP="003E2244">
      <w:pPr>
        <w:jc w:val="both"/>
        <w:rPr>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680"/>
      </w:tblGrid>
      <w:tr w:rsidR="003E2244" w:rsidRPr="004C5203" w14:paraId="4ECBD183" w14:textId="77777777" w:rsidTr="003E2244">
        <w:tc>
          <w:tcPr>
            <w:tcW w:w="4590" w:type="dxa"/>
          </w:tcPr>
          <w:p w14:paraId="326B662C" w14:textId="541C0FCE" w:rsidR="003E2244" w:rsidRPr="008B4BB1" w:rsidRDefault="00674762" w:rsidP="00BB6952">
            <w:pPr>
              <w:jc w:val="both"/>
              <w:rPr>
                <w:b/>
                <w:sz w:val="22"/>
                <w:szCs w:val="22"/>
                <w:highlight w:val="yellow"/>
              </w:rPr>
            </w:pPr>
            <w:r w:rsidRPr="008B4BB1">
              <w:rPr>
                <w:b/>
                <w:sz w:val="22"/>
                <w:szCs w:val="22"/>
                <w:highlight w:val="yellow"/>
              </w:rPr>
              <w:t>XXXXX</w:t>
            </w:r>
          </w:p>
        </w:tc>
        <w:tc>
          <w:tcPr>
            <w:tcW w:w="4680" w:type="dxa"/>
          </w:tcPr>
          <w:p w14:paraId="5D3B80DF" w14:textId="6926CA4E" w:rsidR="003E2244" w:rsidRPr="00BB6952" w:rsidRDefault="00674762" w:rsidP="003E2244">
            <w:pPr>
              <w:jc w:val="both"/>
              <w:rPr>
                <w:b/>
                <w:sz w:val="22"/>
                <w:szCs w:val="22"/>
              </w:rPr>
            </w:pPr>
            <w:r>
              <w:rPr>
                <w:b/>
                <w:sz w:val="22"/>
                <w:szCs w:val="22"/>
              </w:rPr>
              <w:t>FLORIDA INSTITUTE OF TECHNOLOGY</w:t>
            </w:r>
          </w:p>
        </w:tc>
      </w:tr>
      <w:tr w:rsidR="003E2244" w:rsidRPr="004C5203" w14:paraId="1F107046" w14:textId="77777777" w:rsidTr="003E2244">
        <w:trPr>
          <w:trHeight w:val="1232"/>
        </w:trPr>
        <w:tc>
          <w:tcPr>
            <w:tcW w:w="4590" w:type="dxa"/>
          </w:tcPr>
          <w:p w14:paraId="7C317B02" w14:textId="77777777" w:rsidR="009552FA" w:rsidRPr="00963B7C" w:rsidRDefault="009552FA" w:rsidP="009552FA">
            <w:pPr>
              <w:jc w:val="both"/>
              <w:rPr>
                <w:b/>
                <w:bCs/>
                <w:iCs/>
                <w:sz w:val="22"/>
                <w:szCs w:val="22"/>
                <w:highlight w:val="yellow"/>
              </w:rPr>
            </w:pPr>
            <w:r w:rsidRPr="00963B7C">
              <w:rPr>
                <w:b/>
                <w:bCs/>
                <w:iCs/>
                <w:sz w:val="22"/>
                <w:szCs w:val="22"/>
                <w:highlight w:val="yellow"/>
              </w:rPr>
              <w:t>Contract Contact</w:t>
            </w:r>
          </w:p>
          <w:p w14:paraId="1148F590" w14:textId="539743A7" w:rsidR="009552FA" w:rsidRPr="00963B7C" w:rsidRDefault="009552FA" w:rsidP="009552FA">
            <w:pPr>
              <w:jc w:val="both"/>
              <w:rPr>
                <w:iCs/>
                <w:sz w:val="22"/>
                <w:szCs w:val="22"/>
                <w:highlight w:val="yellow"/>
              </w:rPr>
            </w:pPr>
            <w:r w:rsidRPr="00963B7C">
              <w:rPr>
                <w:iCs/>
                <w:sz w:val="22"/>
                <w:szCs w:val="22"/>
                <w:highlight w:val="yellow"/>
              </w:rPr>
              <w:t>Name</w:t>
            </w:r>
            <w:r w:rsidR="00523A23" w:rsidRPr="00963B7C">
              <w:rPr>
                <w:iCs/>
                <w:sz w:val="22"/>
                <w:szCs w:val="22"/>
                <w:highlight w:val="yellow"/>
              </w:rPr>
              <w:t xml:space="preserve">: </w:t>
            </w:r>
          </w:p>
          <w:p w14:paraId="188CED1E" w14:textId="61DBEDB7" w:rsidR="001F2EDC" w:rsidRPr="00963B7C" w:rsidRDefault="009552FA" w:rsidP="009552FA">
            <w:pPr>
              <w:jc w:val="both"/>
              <w:rPr>
                <w:iCs/>
                <w:sz w:val="22"/>
                <w:szCs w:val="22"/>
                <w:highlight w:val="yellow"/>
              </w:rPr>
            </w:pPr>
            <w:r w:rsidRPr="00963B7C">
              <w:rPr>
                <w:iCs/>
                <w:sz w:val="22"/>
                <w:szCs w:val="22"/>
                <w:highlight w:val="yellow"/>
              </w:rPr>
              <w:t>Address</w:t>
            </w:r>
            <w:r w:rsidR="00523A23" w:rsidRPr="00963B7C">
              <w:rPr>
                <w:iCs/>
                <w:sz w:val="22"/>
                <w:szCs w:val="22"/>
                <w:highlight w:val="yellow"/>
              </w:rPr>
              <w:t xml:space="preserve">: </w:t>
            </w:r>
          </w:p>
          <w:p w14:paraId="4957A7C7" w14:textId="1AD5AD0B" w:rsidR="009552FA" w:rsidRPr="00963B7C" w:rsidRDefault="009552FA" w:rsidP="009552FA">
            <w:pPr>
              <w:jc w:val="both"/>
              <w:rPr>
                <w:iCs/>
                <w:sz w:val="22"/>
                <w:szCs w:val="22"/>
                <w:highlight w:val="yellow"/>
              </w:rPr>
            </w:pPr>
            <w:r w:rsidRPr="00963B7C">
              <w:rPr>
                <w:iCs/>
                <w:sz w:val="22"/>
                <w:szCs w:val="22"/>
                <w:highlight w:val="yellow"/>
              </w:rPr>
              <w:t>Ph:</w:t>
            </w:r>
            <w:r w:rsidR="00523A23" w:rsidRPr="00963B7C">
              <w:rPr>
                <w:iCs/>
                <w:sz w:val="22"/>
                <w:szCs w:val="22"/>
                <w:highlight w:val="yellow"/>
              </w:rPr>
              <w:t xml:space="preserve"> </w:t>
            </w:r>
          </w:p>
          <w:p w14:paraId="42CC49CB" w14:textId="125C4FEC" w:rsidR="009552FA" w:rsidRPr="00963B7C" w:rsidRDefault="009552FA" w:rsidP="009552FA">
            <w:pPr>
              <w:jc w:val="both"/>
              <w:rPr>
                <w:iCs/>
                <w:sz w:val="22"/>
                <w:szCs w:val="22"/>
                <w:highlight w:val="yellow"/>
              </w:rPr>
            </w:pPr>
            <w:r w:rsidRPr="00963B7C">
              <w:rPr>
                <w:iCs/>
                <w:sz w:val="22"/>
                <w:szCs w:val="22"/>
                <w:highlight w:val="yellow"/>
              </w:rPr>
              <w:t>E</w:t>
            </w:r>
            <w:r w:rsidR="00B60BD6" w:rsidRPr="00963B7C">
              <w:rPr>
                <w:iCs/>
                <w:sz w:val="22"/>
                <w:szCs w:val="22"/>
                <w:highlight w:val="yellow"/>
              </w:rPr>
              <w:t>mail</w:t>
            </w:r>
            <w:r w:rsidRPr="00963B7C">
              <w:rPr>
                <w:iCs/>
                <w:sz w:val="22"/>
                <w:szCs w:val="22"/>
                <w:highlight w:val="yellow"/>
              </w:rPr>
              <w:t>:</w:t>
            </w:r>
            <w:r w:rsidR="00523A23" w:rsidRPr="00963B7C">
              <w:rPr>
                <w:iCs/>
                <w:sz w:val="22"/>
                <w:szCs w:val="22"/>
                <w:highlight w:val="yellow"/>
              </w:rPr>
              <w:t xml:space="preserve"> </w:t>
            </w:r>
          </w:p>
          <w:p w14:paraId="3237DC0B" w14:textId="77777777" w:rsidR="00741B08" w:rsidRPr="00963B7C" w:rsidRDefault="00741B08" w:rsidP="009552FA">
            <w:pPr>
              <w:jc w:val="both"/>
              <w:rPr>
                <w:iCs/>
                <w:sz w:val="22"/>
                <w:szCs w:val="22"/>
                <w:highlight w:val="yellow"/>
              </w:rPr>
            </w:pPr>
          </w:p>
          <w:p w14:paraId="24017008" w14:textId="4185C991" w:rsidR="009552FA" w:rsidRPr="00963B7C" w:rsidRDefault="00910B40" w:rsidP="009552FA">
            <w:pPr>
              <w:jc w:val="both"/>
              <w:rPr>
                <w:b/>
                <w:bCs/>
                <w:iCs/>
                <w:sz w:val="22"/>
                <w:szCs w:val="22"/>
                <w:highlight w:val="yellow"/>
              </w:rPr>
            </w:pPr>
            <w:r w:rsidRPr="00963B7C">
              <w:rPr>
                <w:b/>
                <w:bCs/>
                <w:iCs/>
                <w:sz w:val="22"/>
                <w:szCs w:val="22"/>
                <w:highlight w:val="yellow"/>
              </w:rPr>
              <w:t xml:space="preserve">Additional </w:t>
            </w:r>
            <w:r w:rsidR="009552FA" w:rsidRPr="00963B7C">
              <w:rPr>
                <w:b/>
                <w:bCs/>
                <w:iCs/>
                <w:sz w:val="22"/>
                <w:szCs w:val="22"/>
                <w:highlight w:val="yellow"/>
              </w:rPr>
              <w:t>Contact</w:t>
            </w:r>
          </w:p>
          <w:p w14:paraId="6633BB2B" w14:textId="7A72CACD" w:rsidR="009552FA" w:rsidRPr="00963B7C" w:rsidRDefault="009552FA" w:rsidP="009552FA">
            <w:pPr>
              <w:jc w:val="both"/>
              <w:rPr>
                <w:iCs/>
                <w:sz w:val="22"/>
                <w:szCs w:val="22"/>
                <w:highlight w:val="yellow"/>
              </w:rPr>
            </w:pPr>
            <w:r w:rsidRPr="00963B7C">
              <w:rPr>
                <w:iCs/>
                <w:sz w:val="22"/>
                <w:szCs w:val="22"/>
                <w:highlight w:val="yellow"/>
              </w:rPr>
              <w:t>Name</w:t>
            </w:r>
            <w:r w:rsidR="00210298" w:rsidRPr="00963B7C">
              <w:rPr>
                <w:iCs/>
                <w:sz w:val="22"/>
                <w:szCs w:val="22"/>
                <w:highlight w:val="yellow"/>
              </w:rPr>
              <w:t xml:space="preserve">: </w:t>
            </w:r>
            <w:r w:rsidR="00DD408E" w:rsidRPr="00963B7C">
              <w:rPr>
                <w:iCs/>
                <w:sz w:val="22"/>
                <w:szCs w:val="22"/>
                <w:highlight w:val="yellow"/>
              </w:rPr>
              <w:t xml:space="preserve"> </w:t>
            </w:r>
          </w:p>
          <w:p w14:paraId="69A05FC6" w14:textId="0F4ADFCE" w:rsidR="00CE0874" w:rsidRPr="00963B7C" w:rsidRDefault="009552FA" w:rsidP="00CE0874">
            <w:pPr>
              <w:jc w:val="both"/>
              <w:rPr>
                <w:iCs/>
                <w:sz w:val="22"/>
                <w:szCs w:val="22"/>
                <w:highlight w:val="yellow"/>
              </w:rPr>
            </w:pPr>
            <w:r w:rsidRPr="00963B7C">
              <w:rPr>
                <w:iCs/>
                <w:sz w:val="22"/>
                <w:szCs w:val="22"/>
                <w:highlight w:val="yellow"/>
              </w:rPr>
              <w:t>Address</w:t>
            </w:r>
            <w:r w:rsidR="00210298" w:rsidRPr="00963B7C">
              <w:rPr>
                <w:iCs/>
                <w:sz w:val="22"/>
                <w:szCs w:val="22"/>
                <w:highlight w:val="yellow"/>
              </w:rPr>
              <w:t xml:space="preserve">: </w:t>
            </w:r>
            <w:r w:rsidR="00DD408E" w:rsidRPr="00963B7C">
              <w:rPr>
                <w:iCs/>
                <w:sz w:val="22"/>
                <w:szCs w:val="22"/>
                <w:highlight w:val="yellow"/>
              </w:rPr>
              <w:t xml:space="preserve"> </w:t>
            </w:r>
          </w:p>
          <w:p w14:paraId="48871222" w14:textId="7E26E32A" w:rsidR="00741B08" w:rsidRPr="00963B7C" w:rsidRDefault="009552FA" w:rsidP="00741B08">
            <w:pPr>
              <w:jc w:val="both"/>
              <w:rPr>
                <w:iCs/>
                <w:sz w:val="22"/>
                <w:szCs w:val="22"/>
                <w:highlight w:val="yellow"/>
              </w:rPr>
            </w:pPr>
            <w:r w:rsidRPr="00963B7C">
              <w:rPr>
                <w:iCs/>
                <w:sz w:val="22"/>
                <w:szCs w:val="22"/>
                <w:highlight w:val="yellow"/>
              </w:rPr>
              <w:t>Ph:</w:t>
            </w:r>
            <w:r w:rsidR="00DD408E" w:rsidRPr="00963B7C">
              <w:rPr>
                <w:iCs/>
                <w:sz w:val="22"/>
                <w:szCs w:val="22"/>
                <w:highlight w:val="yellow"/>
              </w:rPr>
              <w:t xml:space="preserve"> </w:t>
            </w:r>
          </w:p>
          <w:p w14:paraId="00CF8F14" w14:textId="34E5CDDA" w:rsidR="009552FA" w:rsidRPr="00963B7C" w:rsidRDefault="009552FA" w:rsidP="009552FA">
            <w:pPr>
              <w:jc w:val="both"/>
              <w:rPr>
                <w:iCs/>
                <w:sz w:val="22"/>
                <w:szCs w:val="22"/>
                <w:highlight w:val="yellow"/>
              </w:rPr>
            </w:pPr>
            <w:r w:rsidRPr="00963B7C">
              <w:rPr>
                <w:iCs/>
                <w:sz w:val="22"/>
                <w:szCs w:val="22"/>
                <w:highlight w:val="yellow"/>
              </w:rPr>
              <w:t>E</w:t>
            </w:r>
            <w:r w:rsidR="00B60BD6" w:rsidRPr="00963B7C">
              <w:rPr>
                <w:iCs/>
                <w:sz w:val="22"/>
                <w:szCs w:val="22"/>
                <w:highlight w:val="yellow"/>
              </w:rPr>
              <w:t>mail</w:t>
            </w:r>
            <w:r w:rsidRPr="00963B7C">
              <w:rPr>
                <w:iCs/>
                <w:sz w:val="22"/>
                <w:szCs w:val="22"/>
                <w:highlight w:val="yellow"/>
              </w:rPr>
              <w:t>:</w:t>
            </w:r>
            <w:r w:rsidR="00210298" w:rsidRPr="00963B7C">
              <w:rPr>
                <w:iCs/>
                <w:sz w:val="22"/>
                <w:szCs w:val="22"/>
                <w:highlight w:val="yellow"/>
              </w:rPr>
              <w:t xml:space="preserve"> </w:t>
            </w:r>
            <w:r w:rsidR="00DD408E" w:rsidRPr="00963B7C">
              <w:rPr>
                <w:iCs/>
                <w:sz w:val="22"/>
                <w:szCs w:val="22"/>
                <w:highlight w:val="yellow"/>
              </w:rPr>
              <w:t xml:space="preserve"> </w:t>
            </w:r>
          </w:p>
          <w:p w14:paraId="35B094E2" w14:textId="77777777" w:rsidR="0087532F" w:rsidRPr="00963B7C" w:rsidRDefault="0087532F" w:rsidP="003E2244">
            <w:pPr>
              <w:jc w:val="both"/>
              <w:rPr>
                <w:iCs/>
                <w:sz w:val="22"/>
                <w:szCs w:val="22"/>
                <w:highlight w:val="yellow"/>
              </w:rPr>
            </w:pPr>
          </w:p>
        </w:tc>
        <w:tc>
          <w:tcPr>
            <w:tcW w:w="4680" w:type="dxa"/>
          </w:tcPr>
          <w:p w14:paraId="524C78CB" w14:textId="77777777" w:rsidR="003E2244" w:rsidRPr="00963B7C" w:rsidRDefault="003E2244" w:rsidP="003E2244">
            <w:pPr>
              <w:jc w:val="both"/>
              <w:rPr>
                <w:b/>
                <w:bCs/>
                <w:iCs/>
                <w:sz w:val="22"/>
                <w:szCs w:val="22"/>
              </w:rPr>
            </w:pPr>
            <w:r w:rsidRPr="00963B7C">
              <w:rPr>
                <w:b/>
                <w:bCs/>
                <w:iCs/>
                <w:sz w:val="22"/>
                <w:szCs w:val="22"/>
              </w:rPr>
              <w:t>Contract Contact</w:t>
            </w:r>
          </w:p>
          <w:p w14:paraId="5AC2EF1E" w14:textId="1925F66B" w:rsidR="0087532F" w:rsidRPr="00963B7C" w:rsidRDefault="0087532F" w:rsidP="003E2244">
            <w:pPr>
              <w:jc w:val="both"/>
              <w:rPr>
                <w:iCs/>
                <w:sz w:val="22"/>
                <w:szCs w:val="22"/>
              </w:rPr>
            </w:pPr>
            <w:r w:rsidRPr="00963B7C">
              <w:rPr>
                <w:iCs/>
                <w:sz w:val="22"/>
                <w:szCs w:val="22"/>
              </w:rPr>
              <w:t>Name</w:t>
            </w:r>
            <w:r w:rsidR="00210298" w:rsidRPr="00963B7C">
              <w:rPr>
                <w:iCs/>
                <w:sz w:val="22"/>
                <w:szCs w:val="22"/>
              </w:rPr>
              <w:t xml:space="preserve">: </w:t>
            </w:r>
            <w:r w:rsidR="00125F43" w:rsidRPr="00963B7C">
              <w:rPr>
                <w:iCs/>
                <w:sz w:val="22"/>
                <w:szCs w:val="22"/>
              </w:rPr>
              <w:t xml:space="preserve">  </w:t>
            </w:r>
            <w:r w:rsidR="00DD408E" w:rsidRPr="00963B7C">
              <w:rPr>
                <w:iCs/>
                <w:sz w:val="22"/>
                <w:szCs w:val="22"/>
              </w:rPr>
              <w:t xml:space="preserve"> </w:t>
            </w:r>
            <w:r w:rsidR="00125F43" w:rsidRPr="00963B7C">
              <w:rPr>
                <w:iCs/>
                <w:sz w:val="22"/>
                <w:szCs w:val="22"/>
              </w:rPr>
              <w:t>Grace S. Gamage Esq.</w:t>
            </w:r>
          </w:p>
          <w:p w14:paraId="097B377C" w14:textId="77777777" w:rsidR="00125F43" w:rsidRPr="00963B7C" w:rsidRDefault="0087532F" w:rsidP="00674762">
            <w:pPr>
              <w:jc w:val="both"/>
              <w:rPr>
                <w:iCs/>
                <w:sz w:val="22"/>
                <w:szCs w:val="22"/>
              </w:rPr>
            </w:pPr>
            <w:r w:rsidRPr="00963B7C">
              <w:rPr>
                <w:iCs/>
                <w:sz w:val="22"/>
                <w:szCs w:val="22"/>
              </w:rPr>
              <w:t>Address</w:t>
            </w:r>
            <w:r w:rsidR="00210298" w:rsidRPr="00963B7C">
              <w:rPr>
                <w:iCs/>
                <w:sz w:val="22"/>
                <w:szCs w:val="22"/>
              </w:rPr>
              <w:t>:</w:t>
            </w:r>
            <w:r w:rsidR="001F2EDC" w:rsidRPr="00963B7C">
              <w:rPr>
                <w:iCs/>
                <w:sz w:val="22"/>
                <w:szCs w:val="22"/>
              </w:rPr>
              <w:t xml:space="preserve"> </w:t>
            </w:r>
            <w:r w:rsidR="00125F43" w:rsidRPr="00963B7C">
              <w:rPr>
                <w:iCs/>
                <w:sz w:val="22"/>
                <w:szCs w:val="22"/>
              </w:rPr>
              <w:t xml:space="preserve">150 W. University Blvd. </w:t>
            </w:r>
          </w:p>
          <w:p w14:paraId="035C36E8" w14:textId="03496176" w:rsidR="0087532F" w:rsidRPr="00963B7C" w:rsidRDefault="00125F43" w:rsidP="00674762">
            <w:pPr>
              <w:jc w:val="both"/>
              <w:rPr>
                <w:iCs/>
                <w:sz w:val="22"/>
                <w:szCs w:val="22"/>
              </w:rPr>
            </w:pPr>
            <w:r w:rsidRPr="00963B7C">
              <w:rPr>
                <w:iCs/>
                <w:sz w:val="22"/>
                <w:szCs w:val="22"/>
              </w:rPr>
              <w:t xml:space="preserve">               Melbourne, FL 32901</w:t>
            </w:r>
          </w:p>
          <w:p w14:paraId="03B31011" w14:textId="22D1E290" w:rsidR="0087532F" w:rsidRPr="00963B7C" w:rsidRDefault="0087532F" w:rsidP="003E2244">
            <w:pPr>
              <w:jc w:val="both"/>
              <w:rPr>
                <w:iCs/>
                <w:sz w:val="22"/>
                <w:szCs w:val="22"/>
              </w:rPr>
            </w:pPr>
            <w:r w:rsidRPr="00963B7C">
              <w:rPr>
                <w:iCs/>
                <w:sz w:val="22"/>
                <w:szCs w:val="22"/>
              </w:rPr>
              <w:t>Ph:</w:t>
            </w:r>
            <w:r w:rsidR="00210298" w:rsidRPr="00963B7C">
              <w:rPr>
                <w:iCs/>
                <w:sz w:val="22"/>
                <w:szCs w:val="22"/>
              </w:rPr>
              <w:t xml:space="preserve"> </w:t>
            </w:r>
            <w:r w:rsidR="00DD408E" w:rsidRPr="00963B7C">
              <w:rPr>
                <w:iCs/>
                <w:sz w:val="22"/>
                <w:szCs w:val="22"/>
              </w:rPr>
              <w:t xml:space="preserve"> </w:t>
            </w:r>
            <w:r w:rsidR="00125F43" w:rsidRPr="00963B7C">
              <w:rPr>
                <w:iCs/>
                <w:sz w:val="22"/>
                <w:szCs w:val="22"/>
              </w:rPr>
              <w:t xml:space="preserve">    </w:t>
            </w:r>
            <w:proofErr w:type="gramStart"/>
            <w:r w:rsidR="00125F43" w:rsidRPr="00963B7C">
              <w:rPr>
                <w:iCs/>
                <w:sz w:val="22"/>
                <w:szCs w:val="22"/>
              </w:rPr>
              <w:t xml:space="preserve">   (</w:t>
            </w:r>
            <w:proofErr w:type="gramEnd"/>
            <w:r w:rsidR="00125F43" w:rsidRPr="00963B7C">
              <w:rPr>
                <w:iCs/>
                <w:sz w:val="22"/>
                <w:szCs w:val="22"/>
              </w:rPr>
              <w:t xml:space="preserve">321) </w:t>
            </w:r>
            <w:r w:rsidR="009B66DE" w:rsidRPr="00963B7C">
              <w:rPr>
                <w:iCs/>
                <w:sz w:val="22"/>
                <w:szCs w:val="22"/>
              </w:rPr>
              <w:t>309-</w:t>
            </w:r>
            <w:r w:rsidR="002F3349" w:rsidRPr="00963B7C">
              <w:rPr>
                <w:iCs/>
                <w:sz w:val="22"/>
                <w:szCs w:val="22"/>
              </w:rPr>
              <w:t>3067</w:t>
            </w:r>
          </w:p>
          <w:p w14:paraId="077C0EFB" w14:textId="4B47FF0F" w:rsidR="0087532F" w:rsidRPr="001946CA" w:rsidRDefault="0087532F" w:rsidP="003E2244">
            <w:pPr>
              <w:jc w:val="both"/>
              <w:rPr>
                <w:iCs/>
                <w:sz w:val="22"/>
                <w:szCs w:val="22"/>
              </w:rPr>
            </w:pPr>
            <w:r w:rsidRPr="001946CA">
              <w:rPr>
                <w:iCs/>
                <w:sz w:val="22"/>
                <w:szCs w:val="22"/>
              </w:rPr>
              <w:t>E</w:t>
            </w:r>
            <w:r w:rsidR="00B60BD6" w:rsidRPr="001946CA">
              <w:rPr>
                <w:iCs/>
                <w:sz w:val="22"/>
                <w:szCs w:val="22"/>
              </w:rPr>
              <w:t>mail</w:t>
            </w:r>
            <w:r w:rsidRPr="001946CA">
              <w:rPr>
                <w:iCs/>
                <w:sz w:val="22"/>
                <w:szCs w:val="22"/>
              </w:rPr>
              <w:t>:</w:t>
            </w:r>
            <w:r w:rsidR="00210298" w:rsidRPr="001946CA">
              <w:rPr>
                <w:iCs/>
                <w:sz w:val="22"/>
                <w:szCs w:val="22"/>
              </w:rPr>
              <w:t xml:space="preserve"> </w:t>
            </w:r>
            <w:r w:rsidR="00DD408E" w:rsidRPr="001946CA">
              <w:rPr>
                <w:iCs/>
                <w:sz w:val="22"/>
                <w:szCs w:val="22"/>
              </w:rPr>
              <w:t xml:space="preserve"> </w:t>
            </w:r>
            <w:r w:rsidR="00910B40" w:rsidRPr="001946CA">
              <w:rPr>
                <w:iCs/>
                <w:sz w:val="22"/>
                <w:szCs w:val="22"/>
              </w:rPr>
              <w:t xml:space="preserve">  GGamage@fit.edu</w:t>
            </w:r>
          </w:p>
          <w:p w14:paraId="3D576C81" w14:textId="77777777" w:rsidR="0087532F" w:rsidRPr="001946CA" w:rsidRDefault="0087532F" w:rsidP="003E2244">
            <w:pPr>
              <w:jc w:val="both"/>
              <w:rPr>
                <w:iCs/>
                <w:sz w:val="22"/>
                <w:szCs w:val="22"/>
                <w:highlight w:val="yellow"/>
              </w:rPr>
            </w:pPr>
          </w:p>
          <w:p w14:paraId="5B2C2491" w14:textId="77777777" w:rsidR="00963B7C" w:rsidRPr="00963B7C" w:rsidRDefault="00963B7C" w:rsidP="00963B7C">
            <w:pPr>
              <w:jc w:val="both"/>
              <w:rPr>
                <w:b/>
                <w:bCs/>
                <w:iCs/>
                <w:sz w:val="22"/>
                <w:szCs w:val="22"/>
                <w:highlight w:val="yellow"/>
              </w:rPr>
            </w:pPr>
            <w:r w:rsidRPr="00963B7C">
              <w:rPr>
                <w:b/>
                <w:bCs/>
                <w:iCs/>
                <w:sz w:val="22"/>
                <w:szCs w:val="22"/>
                <w:highlight w:val="yellow"/>
              </w:rPr>
              <w:t>Additional Contact</w:t>
            </w:r>
          </w:p>
          <w:p w14:paraId="04CA300A" w14:textId="77777777" w:rsidR="0087532F" w:rsidRPr="00963B7C" w:rsidRDefault="0087532F" w:rsidP="0087532F">
            <w:pPr>
              <w:jc w:val="both"/>
              <w:rPr>
                <w:iCs/>
                <w:sz w:val="22"/>
                <w:szCs w:val="22"/>
                <w:highlight w:val="yellow"/>
              </w:rPr>
            </w:pPr>
            <w:r w:rsidRPr="00963B7C">
              <w:rPr>
                <w:iCs/>
                <w:sz w:val="22"/>
                <w:szCs w:val="22"/>
                <w:highlight w:val="yellow"/>
              </w:rPr>
              <w:t>Name</w:t>
            </w:r>
            <w:r w:rsidR="00210298" w:rsidRPr="00963B7C">
              <w:rPr>
                <w:iCs/>
                <w:sz w:val="22"/>
                <w:szCs w:val="22"/>
                <w:highlight w:val="yellow"/>
              </w:rPr>
              <w:t>:</w:t>
            </w:r>
          </w:p>
          <w:p w14:paraId="5BA1B4B7" w14:textId="77777777" w:rsidR="0087532F" w:rsidRPr="00963B7C" w:rsidRDefault="0087532F" w:rsidP="0087532F">
            <w:pPr>
              <w:jc w:val="both"/>
              <w:rPr>
                <w:iCs/>
                <w:sz w:val="22"/>
                <w:szCs w:val="22"/>
                <w:highlight w:val="yellow"/>
              </w:rPr>
            </w:pPr>
            <w:r w:rsidRPr="00963B7C">
              <w:rPr>
                <w:iCs/>
                <w:sz w:val="22"/>
                <w:szCs w:val="22"/>
                <w:highlight w:val="yellow"/>
              </w:rPr>
              <w:t>Address</w:t>
            </w:r>
            <w:r w:rsidR="00210298" w:rsidRPr="00963B7C">
              <w:rPr>
                <w:iCs/>
                <w:sz w:val="22"/>
                <w:szCs w:val="22"/>
                <w:highlight w:val="yellow"/>
              </w:rPr>
              <w:t>:</w:t>
            </w:r>
          </w:p>
          <w:p w14:paraId="659EBC73" w14:textId="77777777" w:rsidR="0087532F" w:rsidRPr="00963B7C" w:rsidRDefault="0087532F" w:rsidP="0087532F">
            <w:pPr>
              <w:jc w:val="both"/>
              <w:rPr>
                <w:iCs/>
                <w:sz w:val="22"/>
                <w:szCs w:val="22"/>
                <w:highlight w:val="yellow"/>
              </w:rPr>
            </w:pPr>
            <w:r w:rsidRPr="00963B7C">
              <w:rPr>
                <w:iCs/>
                <w:sz w:val="22"/>
                <w:szCs w:val="22"/>
                <w:highlight w:val="yellow"/>
              </w:rPr>
              <w:t>Ph:</w:t>
            </w:r>
          </w:p>
          <w:p w14:paraId="15B07E2B" w14:textId="77777777" w:rsidR="0087532F" w:rsidRPr="00963B7C" w:rsidRDefault="0087532F" w:rsidP="0087532F">
            <w:pPr>
              <w:jc w:val="both"/>
              <w:rPr>
                <w:iCs/>
                <w:sz w:val="22"/>
                <w:szCs w:val="22"/>
              </w:rPr>
            </w:pPr>
            <w:r w:rsidRPr="00963B7C">
              <w:rPr>
                <w:iCs/>
                <w:sz w:val="22"/>
                <w:szCs w:val="22"/>
                <w:highlight w:val="yellow"/>
              </w:rPr>
              <w:t>E</w:t>
            </w:r>
            <w:r w:rsidR="00B60BD6" w:rsidRPr="00963B7C">
              <w:rPr>
                <w:iCs/>
                <w:sz w:val="22"/>
                <w:szCs w:val="22"/>
                <w:highlight w:val="yellow"/>
              </w:rPr>
              <w:t>mail</w:t>
            </w:r>
            <w:r w:rsidRPr="00963B7C">
              <w:rPr>
                <w:iCs/>
                <w:sz w:val="22"/>
                <w:szCs w:val="22"/>
              </w:rPr>
              <w:t>:</w:t>
            </w:r>
          </w:p>
          <w:p w14:paraId="2EE4EACC" w14:textId="77777777" w:rsidR="0087532F" w:rsidRPr="00963B7C" w:rsidRDefault="0087532F" w:rsidP="003E2244">
            <w:pPr>
              <w:jc w:val="both"/>
              <w:rPr>
                <w:iCs/>
                <w:sz w:val="22"/>
                <w:szCs w:val="22"/>
              </w:rPr>
            </w:pPr>
          </w:p>
        </w:tc>
      </w:tr>
    </w:tbl>
    <w:p w14:paraId="54AFF0F0" w14:textId="77777777" w:rsidR="003E2244" w:rsidRPr="004C5203" w:rsidRDefault="003E2244" w:rsidP="00D20A30">
      <w:pPr>
        <w:jc w:val="both"/>
        <w:rPr>
          <w:sz w:val="22"/>
          <w:szCs w:val="22"/>
        </w:rPr>
      </w:pPr>
    </w:p>
    <w:p w14:paraId="7CBB1A46" w14:textId="77777777" w:rsidR="003E2244" w:rsidRPr="004C5203" w:rsidRDefault="003E2244" w:rsidP="00D20A30">
      <w:pPr>
        <w:pStyle w:val="BodyText3"/>
        <w:numPr>
          <w:ilvl w:val="0"/>
          <w:numId w:val="10"/>
        </w:numPr>
        <w:rPr>
          <w:rFonts w:ascii="Times New Roman" w:hAnsi="Times New Roman"/>
          <w:b/>
          <w:sz w:val="22"/>
          <w:szCs w:val="22"/>
        </w:rPr>
      </w:pPr>
      <w:r w:rsidRPr="004C5203">
        <w:rPr>
          <w:rFonts w:ascii="Times New Roman" w:hAnsi="Times New Roman"/>
          <w:b/>
          <w:sz w:val="22"/>
          <w:szCs w:val="22"/>
        </w:rPr>
        <w:t xml:space="preserve">Term, Termination, Return. </w:t>
      </w:r>
    </w:p>
    <w:p w14:paraId="30EBEFA2" w14:textId="77777777" w:rsidR="003E2244" w:rsidRPr="004C5203" w:rsidRDefault="003E2244" w:rsidP="00D20A30">
      <w:pPr>
        <w:pStyle w:val="BodyText3"/>
        <w:numPr>
          <w:ilvl w:val="1"/>
          <w:numId w:val="10"/>
        </w:numPr>
        <w:tabs>
          <w:tab w:val="num" w:pos="1080"/>
          <w:tab w:val="left" w:pos="1170"/>
        </w:tabs>
        <w:rPr>
          <w:rFonts w:ascii="Times New Roman" w:hAnsi="Times New Roman"/>
          <w:sz w:val="22"/>
          <w:szCs w:val="22"/>
        </w:rPr>
      </w:pPr>
      <w:r w:rsidRPr="004C5203">
        <w:rPr>
          <w:rFonts w:ascii="Times New Roman" w:hAnsi="Times New Roman"/>
          <w:b/>
          <w:sz w:val="22"/>
          <w:szCs w:val="22"/>
        </w:rPr>
        <w:t xml:space="preserve">Term. </w:t>
      </w:r>
      <w:r w:rsidRPr="004C5203">
        <w:rPr>
          <w:rFonts w:ascii="Times New Roman" w:hAnsi="Times New Roman"/>
          <w:sz w:val="22"/>
          <w:szCs w:val="22"/>
        </w:rPr>
        <w:t xml:space="preserve">This Agreement </w:t>
      </w:r>
      <w:r w:rsidRPr="0080570D">
        <w:rPr>
          <w:rFonts w:ascii="Times New Roman" w:hAnsi="Times New Roman"/>
          <w:sz w:val="22"/>
          <w:szCs w:val="22"/>
        </w:rPr>
        <w:t>terminates</w:t>
      </w:r>
      <w:r w:rsidR="000A1D94" w:rsidRPr="0080570D">
        <w:rPr>
          <w:rFonts w:ascii="Times New Roman" w:hAnsi="Times New Roman"/>
          <w:sz w:val="22"/>
          <w:szCs w:val="22"/>
        </w:rPr>
        <w:t xml:space="preserve"> </w:t>
      </w:r>
      <w:r w:rsidR="009A5A6E" w:rsidRPr="0080570D">
        <w:rPr>
          <w:rFonts w:ascii="Times New Roman" w:hAnsi="Times New Roman"/>
          <w:sz w:val="22"/>
          <w:szCs w:val="22"/>
          <w:lang w:val="en-US"/>
        </w:rPr>
        <w:t>two</w:t>
      </w:r>
      <w:r w:rsidRPr="0080570D">
        <w:rPr>
          <w:rFonts w:ascii="Times New Roman" w:hAnsi="Times New Roman"/>
          <w:sz w:val="22"/>
          <w:szCs w:val="22"/>
        </w:rPr>
        <w:t xml:space="preserve"> </w:t>
      </w:r>
      <w:r w:rsidR="00A50CB1" w:rsidRPr="0080570D">
        <w:rPr>
          <w:rFonts w:ascii="Times New Roman" w:hAnsi="Times New Roman"/>
          <w:sz w:val="22"/>
          <w:szCs w:val="22"/>
          <w:lang w:val="en-US"/>
        </w:rPr>
        <w:t>(</w:t>
      </w:r>
      <w:r w:rsidR="009A5A6E" w:rsidRPr="0080570D">
        <w:rPr>
          <w:rFonts w:ascii="Times New Roman" w:hAnsi="Times New Roman"/>
          <w:sz w:val="22"/>
          <w:szCs w:val="22"/>
          <w:lang w:val="en-US"/>
        </w:rPr>
        <w:t>2</w:t>
      </w:r>
      <w:r w:rsidR="00A50CB1" w:rsidRPr="0080570D">
        <w:rPr>
          <w:rFonts w:ascii="Times New Roman" w:hAnsi="Times New Roman"/>
          <w:sz w:val="22"/>
          <w:szCs w:val="22"/>
          <w:lang w:val="en-US"/>
        </w:rPr>
        <w:t xml:space="preserve">) </w:t>
      </w:r>
      <w:r w:rsidRPr="0080570D">
        <w:rPr>
          <w:rFonts w:ascii="Times New Roman" w:hAnsi="Times New Roman"/>
          <w:sz w:val="22"/>
          <w:szCs w:val="22"/>
        </w:rPr>
        <w:t>year</w:t>
      </w:r>
      <w:r w:rsidR="009A5A6E" w:rsidRPr="0080570D">
        <w:rPr>
          <w:rFonts w:ascii="Times New Roman" w:hAnsi="Times New Roman"/>
          <w:sz w:val="22"/>
          <w:szCs w:val="22"/>
          <w:lang w:val="en-US"/>
        </w:rPr>
        <w:t>s</w:t>
      </w:r>
      <w:r w:rsidRPr="0080570D">
        <w:rPr>
          <w:rFonts w:ascii="Times New Roman" w:hAnsi="Times New Roman"/>
          <w:sz w:val="22"/>
          <w:szCs w:val="22"/>
        </w:rPr>
        <w:t xml:space="preserve"> from</w:t>
      </w:r>
      <w:r w:rsidRPr="004C5203">
        <w:rPr>
          <w:rFonts w:ascii="Times New Roman" w:hAnsi="Times New Roman"/>
          <w:sz w:val="22"/>
          <w:szCs w:val="22"/>
        </w:rPr>
        <w:t xml:space="preserve"> the Effective Date.</w:t>
      </w:r>
    </w:p>
    <w:p w14:paraId="6654EB99" w14:textId="77777777" w:rsidR="003E2244" w:rsidRPr="004C5203" w:rsidRDefault="003E2244" w:rsidP="00D20A30">
      <w:pPr>
        <w:pStyle w:val="BodyText3"/>
        <w:numPr>
          <w:ilvl w:val="1"/>
          <w:numId w:val="10"/>
        </w:numPr>
        <w:tabs>
          <w:tab w:val="num" w:pos="1080"/>
          <w:tab w:val="left" w:pos="1170"/>
        </w:tabs>
        <w:rPr>
          <w:rFonts w:ascii="Times New Roman" w:hAnsi="Times New Roman"/>
          <w:sz w:val="22"/>
          <w:szCs w:val="22"/>
        </w:rPr>
      </w:pPr>
      <w:r w:rsidRPr="004C5203">
        <w:rPr>
          <w:rFonts w:ascii="Times New Roman" w:hAnsi="Times New Roman"/>
          <w:b/>
          <w:sz w:val="22"/>
          <w:szCs w:val="22"/>
        </w:rPr>
        <w:t>Termination.</w:t>
      </w:r>
      <w:r w:rsidRPr="004C5203">
        <w:rPr>
          <w:rFonts w:ascii="Times New Roman" w:hAnsi="Times New Roman"/>
          <w:sz w:val="22"/>
          <w:szCs w:val="22"/>
        </w:rPr>
        <w:t xml:space="preserve"> Either Party may terminate this Agreement with 30 days prior written notice.  </w:t>
      </w:r>
    </w:p>
    <w:p w14:paraId="62DF2CF0" w14:textId="77777777" w:rsidR="003E2244" w:rsidRPr="004C5203" w:rsidRDefault="003E2244" w:rsidP="00D20A30">
      <w:pPr>
        <w:tabs>
          <w:tab w:val="left" w:pos="630"/>
          <w:tab w:val="left" w:pos="1080"/>
        </w:tabs>
        <w:ind w:left="1080" w:hanging="450"/>
        <w:jc w:val="both"/>
        <w:rPr>
          <w:b/>
          <w:sz w:val="22"/>
          <w:szCs w:val="22"/>
        </w:rPr>
      </w:pPr>
      <w:r w:rsidRPr="004C5203">
        <w:rPr>
          <w:b/>
          <w:sz w:val="22"/>
          <w:szCs w:val="22"/>
        </w:rPr>
        <w:t xml:space="preserve">9.3 </w:t>
      </w:r>
      <w:r w:rsidRPr="004C5203">
        <w:rPr>
          <w:b/>
          <w:sz w:val="22"/>
          <w:szCs w:val="22"/>
        </w:rPr>
        <w:tab/>
        <w:t xml:space="preserve">Return or Destruction of Proprietary Information. </w:t>
      </w:r>
      <w:r w:rsidRPr="004C5203">
        <w:rPr>
          <w:sz w:val="22"/>
          <w:szCs w:val="22"/>
        </w:rPr>
        <w:t xml:space="preserve">Within 180 days after the termination of this Agreement and upon written request of the disclosing Party, the receiving Party will return to the disclosing Party </w:t>
      </w:r>
      <w:proofErr w:type="gramStart"/>
      <w:r w:rsidRPr="004C5203">
        <w:rPr>
          <w:sz w:val="22"/>
          <w:szCs w:val="22"/>
        </w:rPr>
        <w:t>all of</w:t>
      </w:r>
      <w:proofErr w:type="gramEnd"/>
      <w:r w:rsidRPr="004C5203">
        <w:rPr>
          <w:sz w:val="22"/>
          <w:szCs w:val="22"/>
        </w:rPr>
        <w:t xml:space="preserve"> the disclosing Party’s Proprietary Information and all copies.  If not returned, the receiving Party will destroy and provide a written confirmation of destruction to the disclosing Party</w:t>
      </w:r>
      <w:r w:rsidR="00096193">
        <w:rPr>
          <w:sz w:val="22"/>
          <w:szCs w:val="22"/>
        </w:rPr>
        <w:t xml:space="preserve"> </w:t>
      </w:r>
      <w:r w:rsidR="00096193" w:rsidRPr="00096193">
        <w:rPr>
          <w:sz w:val="22"/>
          <w:szCs w:val="22"/>
        </w:rPr>
        <w:t>except for any such Proprietary Information that exists only as part of regularly generated electronic backup data or archive data, the destruction of which is not reasonably practicable</w:t>
      </w:r>
      <w:r w:rsidRPr="00096193">
        <w:rPr>
          <w:sz w:val="22"/>
          <w:szCs w:val="22"/>
        </w:rPr>
        <w:t xml:space="preserve">.  </w:t>
      </w:r>
    </w:p>
    <w:p w14:paraId="26CBE3A8" w14:textId="77777777" w:rsidR="003E2244" w:rsidRPr="004C5203" w:rsidRDefault="003E2244" w:rsidP="003E2244">
      <w:pPr>
        <w:ind w:left="630"/>
        <w:jc w:val="both"/>
        <w:rPr>
          <w:b/>
          <w:sz w:val="22"/>
          <w:szCs w:val="22"/>
        </w:rPr>
      </w:pPr>
      <w:r w:rsidRPr="004C5203">
        <w:rPr>
          <w:b/>
          <w:sz w:val="22"/>
          <w:szCs w:val="22"/>
        </w:rPr>
        <w:t xml:space="preserve"> </w:t>
      </w:r>
    </w:p>
    <w:p w14:paraId="76E97028" w14:textId="77777777" w:rsidR="003E2244" w:rsidRPr="004C5203" w:rsidRDefault="003E2244" w:rsidP="003E2244">
      <w:pPr>
        <w:ind w:left="630" w:hanging="630"/>
        <w:jc w:val="both"/>
        <w:rPr>
          <w:sz w:val="22"/>
          <w:szCs w:val="22"/>
        </w:rPr>
      </w:pPr>
      <w:r w:rsidRPr="004C5203">
        <w:rPr>
          <w:b/>
          <w:sz w:val="22"/>
          <w:szCs w:val="22"/>
        </w:rPr>
        <w:lastRenderedPageBreak/>
        <w:t xml:space="preserve">10. </w:t>
      </w:r>
      <w:r w:rsidRPr="004C5203">
        <w:rPr>
          <w:b/>
          <w:sz w:val="22"/>
          <w:szCs w:val="22"/>
        </w:rPr>
        <w:tab/>
        <w:t>Remedies.</w:t>
      </w:r>
      <w:r w:rsidRPr="004C5203">
        <w:rPr>
          <w:sz w:val="22"/>
          <w:szCs w:val="22"/>
        </w:rPr>
        <w:t xml:space="preserve"> The non-breaching Party may be entitled to injunctive relief for any breach or threatened breach. All other remedies available to the non-breaching Party at law or in equity are in addition to the remedies under this Agreement.</w:t>
      </w:r>
    </w:p>
    <w:p w14:paraId="74809D59" w14:textId="77777777" w:rsidR="003E2244" w:rsidRPr="004C5203" w:rsidRDefault="003E2244" w:rsidP="003E2244">
      <w:pPr>
        <w:jc w:val="both"/>
        <w:rPr>
          <w:sz w:val="22"/>
          <w:szCs w:val="22"/>
        </w:rPr>
      </w:pPr>
    </w:p>
    <w:p w14:paraId="0521520D" w14:textId="77777777" w:rsidR="003E2244" w:rsidRPr="004C5203" w:rsidRDefault="003E2244" w:rsidP="003E2244">
      <w:pPr>
        <w:ind w:left="630" w:hanging="630"/>
        <w:jc w:val="both"/>
        <w:rPr>
          <w:sz w:val="22"/>
          <w:szCs w:val="22"/>
        </w:rPr>
      </w:pPr>
      <w:r w:rsidRPr="004C5203">
        <w:rPr>
          <w:b/>
          <w:sz w:val="22"/>
          <w:szCs w:val="22"/>
        </w:rPr>
        <w:t xml:space="preserve">11. </w:t>
      </w:r>
      <w:r w:rsidRPr="004C5203">
        <w:rPr>
          <w:b/>
          <w:sz w:val="22"/>
          <w:szCs w:val="22"/>
        </w:rPr>
        <w:tab/>
        <w:t>Disclaimer.</w:t>
      </w:r>
      <w:r w:rsidRPr="004C5203">
        <w:rPr>
          <w:sz w:val="22"/>
          <w:szCs w:val="22"/>
        </w:rPr>
        <w:t xml:space="preserve">  Neither Party makes any representation regarding the use, accuracy or sufficiency of the Proprietary Information. THERE ARE NO OTHER WARRANTIES, WHETHER WRITTEN OR ORAL, EXPRESS, IMPLIED, OR STATUTORY, INCLUDING, BUT NOT LIMITED TO, THE IMPLIED WARRANTIES OF MERCHANTABILITY AND FITNESS FOR ANY PARTICULAR PURPOSE OR USE  AND WARRANTIES ARISING FROM COURSE OF PERFORMANCE, DEALING, USAGE OR TRADE, WHICH ARE EXPRESSLY DISCLAIMED, EVEN IF THE DISCLOSING PARTY HAS BEEN MADE AWARE OF THE PURPOSE, OR WARRANTIES AGAINST INFRINGEMENT OF INTELLECTUAL PROPERTY RIGHTS OF THIRD PARTIES EVEN IF THE DISCLOSING PARTY HAS BEEN ADVISED OF ANY SUCH INFRINGEMENT. </w:t>
      </w:r>
    </w:p>
    <w:p w14:paraId="6A5573CB" w14:textId="77777777" w:rsidR="003E2244" w:rsidRPr="004C5203" w:rsidRDefault="003E2244" w:rsidP="003E2244">
      <w:pPr>
        <w:ind w:firstLine="720"/>
        <w:jc w:val="both"/>
        <w:rPr>
          <w:sz w:val="22"/>
          <w:szCs w:val="22"/>
        </w:rPr>
      </w:pPr>
    </w:p>
    <w:p w14:paraId="6B481FFD" w14:textId="4BA8B548" w:rsidR="003E2244" w:rsidRPr="004C5203" w:rsidRDefault="003E2244" w:rsidP="003E2244">
      <w:pPr>
        <w:numPr>
          <w:ilvl w:val="0"/>
          <w:numId w:val="11"/>
        </w:numPr>
        <w:tabs>
          <w:tab w:val="left" w:pos="1170"/>
        </w:tabs>
        <w:jc w:val="both"/>
        <w:rPr>
          <w:sz w:val="22"/>
          <w:szCs w:val="22"/>
        </w:rPr>
      </w:pPr>
      <w:r w:rsidRPr="004C5203">
        <w:rPr>
          <w:b/>
          <w:sz w:val="22"/>
          <w:szCs w:val="22"/>
        </w:rPr>
        <w:t>Choice of Law, Jurisdiction.</w:t>
      </w:r>
      <w:r w:rsidRPr="004C5203">
        <w:rPr>
          <w:sz w:val="22"/>
          <w:szCs w:val="22"/>
        </w:rPr>
        <w:t xml:space="preserve"> </w:t>
      </w:r>
      <w:r w:rsidR="00090438">
        <w:rPr>
          <w:sz w:val="22"/>
          <w:szCs w:val="22"/>
        </w:rPr>
        <w:t xml:space="preserve">The laws of the State of </w:t>
      </w:r>
      <w:r w:rsidR="00DD014D">
        <w:rPr>
          <w:sz w:val="22"/>
          <w:szCs w:val="22"/>
        </w:rPr>
        <w:t xml:space="preserve">Florida </w:t>
      </w:r>
      <w:r w:rsidR="00090438">
        <w:rPr>
          <w:sz w:val="22"/>
          <w:szCs w:val="22"/>
        </w:rPr>
        <w:t xml:space="preserve">govern this Agreement, </w:t>
      </w:r>
      <w:proofErr w:type="gramStart"/>
      <w:r w:rsidR="00090438">
        <w:rPr>
          <w:sz w:val="22"/>
          <w:szCs w:val="22"/>
        </w:rPr>
        <w:t>with the exception of</w:t>
      </w:r>
      <w:proofErr w:type="gramEnd"/>
      <w:r w:rsidR="00090438">
        <w:rPr>
          <w:sz w:val="22"/>
          <w:szCs w:val="22"/>
        </w:rPr>
        <w:t xml:space="preserve"> its conflict of laws provision.  Any action or claim relating to or arising out of this Agreement will be brought in a state or federal court sitting in the State of </w:t>
      </w:r>
      <w:r w:rsidR="00DD014D" w:rsidRPr="00DD014D">
        <w:rPr>
          <w:sz w:val="22"/>
          <w:szCs w:val="22"/>
        </w:rPr>
        <w:t>Florida</w:t>
      </w:r>
      <w:r w:rsidR="009D5A4D">
        <w:rPr>
          <w:sz w:val="22"/>
          <w:szCs w:val="22"/>
        </w:rPr>
        <w:t xml:space="preserve"> </w:t>
      </w:r>
      <w:r w:rsidR="00090438">
        <w:rPr>
          <w:sz w:val="22"/>
          <w:szCs w:val="22"/>
        </w:rPr>
        <w:t xml:space="preserve">and the Parties irrevocably consent to personal jurisdiction and venue </w:t>
      </w:r>
      <w:r w:rsidR="00DD014D">
        <w:rPr>
          <w:sz w:val="22"/>
          <w:szCs w:val="22"/>
        </w:rPr>
        <w:t>of and</w:t>
      </w:r>
      <w:r w:rsidR="00090438">
        <w:rPr>
          <w:sz w:val="22"/>
          <w:szCs w:val="22"/>
        </w:rPr>
        <w:t xml:space="preserve"> agree to be bound by any judgment orders rendered </w:t>
      </w:r>
      <w:proofErr w:type="gramStart"/>
      <w:r w:rsidR="00090438">
        <w:rPr>
          <w:sz w:val="22"/>
          <w:szCs w:val="22"/>
        </w:rPr>
        <w:t>by,</w:t>
      </w:r>
      <w:proofErr w:type="gramEnd"/>
      <w:r w:rsidR="00090438">
        <w:rPr>
          <w:sz w:val="22"/>
          <w:szCs w:val="22"/>
        </w:rPr>
        <w:t xml:space="preserve"> such courts.</w:t>
      </w:r>
      <w:r w:rsidR="00D93BA5" w:rsidRPr="004C5203">
        <w:rPr>
          <w:sz w:val="22"/>
          <w:szCs w:val="22"/>
        </w:rPr>
        <w:t xml:space="preserve">  </w:t>
      </w:r>
    </w:p>
    <w:p w14:paraId="490026AB" w14:textId="77777777" w:rsidR="003E2244" w:rsidRPr="004C5203" w:rsidRDefault="003E2244" w:rsidP="003E2244">
      <w:pPr>
        <w:tabs>
          <w:tab w:val="left" w:pos="1170"/>
        </w:tabs>
        <w:jc w:val="both"/>
        <w:rPr>
          <w:sz w:val="22"/>
          <w:szCs w:val="22"/>
        </w:rPr>
      </w:pPr>
    </w:p>
    <w:p w14:paraId="25D84E68" w14:textId="77777777" w:rsidR="003E2244" w:rsidRPr="004C5203" w:rsidRDefault="003E2244" w:rsidP="003E2244">
      <w:pPr>
        <w:pStyle w:val="BodyText3"/>
        <w:rPr>
          <w:rFonts w:ascii="Times New Roman" w:hAnsi="Times New Roman"/>
          <w:sz w:val="22"/>
          <w:szCs w:val="22"/>
        </w:rPr>
      </w:pPr>
      <w:r w:rsidRPr="004C5203">
        <w:rPr>
          <w:rFonts w:ascii="Times New Roman" w:hAnsi="Times New Roman"/>
          <w:b/>
          <w:sz w:val="22"/>
          <w:szCs w:val="22"/>
        </w:rPr>
        <w:t xml:space="preserve">13. </w:t>
      </w:r>
      <w:r w:rsidRPr="004C5203">
        <w:rPr>
          <w:rFonts w:ascii="Times New Roman" w:hAnsi="Times New Roman"/>
          <w:b/>
          <w:sz w:val="22"/>
          <w:szCs w:val="22"/>
        </w:rPr>
        <w:tab/>
        <w:t>Miscellaneous.</w:t>
      </w:r>
    </w:p>
    <w:p w14:paraId="7644AEEA" w14:textId="77777777" w:rsidR="003E2244" w:rsidRPr="004C5203" w:rsidRDefault="003E2244" w:rsidP="003E2244">
      <w:pPr>
        <w:pStyle w:val="BodyText3"/>
        <w:tabs>
          <w:tab w:val="left" w:pos="810"/>
        </w:tabs>
        <w:ind w:left="1170" w:hanging="450"/>
        <w:rPr>
          <w:rFonts w:ascii="Times New Roman" w:hAnsi="Times New Roman"/>
          <w:sz w:val="22"/>
          <w:szCs w:val="22"/>
        </w:rPr>
      </w:pPr>
      <w:r w:rsidRPr="004C5203">
        <w:rPr>
          <w:rFonts w:ascii="Times New Roman" w:hAnsi="Times New Roman"/>
          <w:b/>
          <w:sz w:val="22"/>
          <w:szCs w:val="22"/>
        </w:rPr>
        <w:t>13.1 Survival.</w:t>
      </w:r>
      <w:r w:rsidRPr="004C5203">
        <w:rPr>
          <w:rFonts w:ascii="Times New Roman" w:hAnsi="Times New Roman"/>
          <w:sz w:val="22"/>
          <w:szCs w:val="22"/>
        </w:rPr>
        <w:t xml:space="preserve"> The following clauses survive termination or expiration of this Agreement: </w:t>
      </w:r>
      <w:r w:rsidR="00304248">
        <w:rPr>
          <w:rFonts w:ascii="Times New Roman" w:hAnsi="Times New Roman"/>
          <w:sz w:val="22"/>
          <w:szCs w:val="22"/>
        </w:rPr>
        <w:t xml:space="preserve"> Proprietary Information; Protection; Impermissible Uses; </w:t>
      </w:r>
      <w:r w:rsidRPr="004C5203">
        <w:rPr>
          <w:rFonts w:ascii="Times New Roman" w:hAnsi="Times New Roman"/>
          <w:sz w:val="22"/>
          <w:szCs w:val="22"/>
        </w:rPr>
        <w:t>No Licens</w:t>
      </w:r>
      <w:r w:rsidR="00304248">
        <w:rPr>
          <w:rFonts w:ascii="Times New Roman" w:hAnsi="Times New Roman"/>
          <w:sz w:val="22"/>
          <w:szCs w:val="22"/>
        </w:rPr>
        <w:t xml:space="preserve">e or Patent Rights Granted; Disclaimer; Choice of Law, Jurisdiction; Severability; </w:t>
      </w:r>
      <w:r w:rsidRPr="004C5203">
        <w:rPr>
          <w:rFonts w:ascii="Times New Roman" w:hAnsi="Times New Roman"/>
          <w:sz w:val="22"/>
          <w:szCs w:val="22"/>
        </w:rPr>
        <w:t>Entire Ag</w:t>
      </w:r>
      <w:r w:rsidR="00304248">
        <w:rPr>
          <w:rFonts w:ascii="Times New Roman" w:hAnsi="Times New Roman"/>
          <w:sz w:val="22"/>
          <w:szCs w:val="22"/>
        </w:rPr>
        <w:t xml:space="preserve">reement, Modification, and </w:t>
      </w:r>
      <w:r w:rsidRPr="004C5203">
        <w:rPr>
          <w:rFonts w:ascii="Times New Roman" w:hAnsi="Times New Roman"/>
          <w:sz w:val="22"/>
          <w:szCs w:val="22"/>
        </w:rPr>
        <w:t>Waiver.</w:t>
      </w:r>
    </w:p>
    <w:p w14:paraId="43F73D9F" w14:textId="77777777" w:rsidR="003E2244" w:rsidRPr="004C5203" w:rsidRDefault="003E2244" w:rsidP="003E2244">
      <w:pPr>
        <w:pStyle w:val="BodyText3"/>
        <w:rPr>
          <w:rFonts w:ascii="Times New Roman" w:hAnsi="Times New Roman"/>
          <w:sz w:val="22"/>
          <w:szCs w:val="22"/>
        </w:rPr>
      </w:pPr>
    </w:p>
    <w:p w14:paraId="7F03C4EA" w14:textId="77777777" w:rsidR="003E2244" w:rsidRPr="004C5203" w:rsidRDefault="003E2244" w:rsidP="003E2244">
      <w:pPr>
        <w:pStyle w:val="BodyText3"/>
        <w:ind w:left="1170" w:hanging="450"/>
        <w:rPr>
          <w:rFonts w:ascii="Times New Roman" w:hAnsi="Times New Roman"/>
          <w:sz w:val="22"/>
          <w:szCs w:val="22"/>
        </w:rPr>
      </w:pPr>
      <w:r w:rsidRPr="004C5203">
        <w:rPr>
          <w:rFonts w:ascii="Times New Roman" w:hAnsi="Times New Roman"/>
          <w:b/>
          <w:sz w:val="22"/>
          <w:szCs w:val="22"/>
        </w:rPr>
        <w:t>13.2 Relationship of Parties; No Obligation, Costs.</w:t>
      </w:r>
      <w:r w:rsidRPr="004C5203">
        <w:rPr>
          <w:rFonts w:ascii="Times New Roman" w:hAnsi="Times New Roman"/>
          <w:sz w:val="22"/>
          <w:szCs w:val="22"/>
        </w:rPr>
        <w:t xml:space="preserve"> This Agreement establishes a relationship of independent contractors.  Nothing in this Agreement construes the Parties as partners, joint venture partners, co-owners or as participants in a common undertaking.  This Agreement is solely for disclosing and protecting Proprietary Information and neither Party promises to provide the other Party with Proprietary Information.  The decision to provide any Proprietary Information is within the sole discretion of the disclosing Party.  Except as provided in the “Remedies” clause, each Party bears its own costs and expenses incurred under or in connection with this Agreement.</w:t>
      </w:r>
    </w:p>
    <w:p w14:paraId="4EA64223" w14:textId="77777777" w:rsidR="003E2244" w:rsidRPr="004C5203" w:rsidRDefault="003E2244" w:rsidP="003E2244">
      <w:pPr>
        <w:jc w:val="both"/>
        <w:rPr>
          <w:sz w:val="22"/>
          <w:szCs w:val="22"/>
        </w:rPr>
      </w:pPr>
    </w:p>
    <w:p w14:paraId="5B441FBD" w14:textId="77777777" w:rsidR="003E2244" w:rsidRPr="004C5203" w:rsidRDefault="003E2244" w:rsidP="003E2244">
      <w:pPr>
        <w:pStyle w:val="BodyText3"/>
        <w:ind w:left="1170" w:hanging="450"/>
        <w:rPr>
          <w:rFonts w:ascii="Times New Roman" w:hAnsi="Times New Roman"/>
          <w:sz w:val="22"/>
          <w:szCs w:val="22"/>
        </w:rPr>
      </w:pPr>
      <w:r w:rsidRPr="004C5203">
        <w:rPr>
          <w:rFonts w:ascii="Times New Roman" w:hAnsi="Times New Roman"/>
          <w:b/>
          <w:sz w:val="22"/>
          <w:szCs w:val="22"/>
        </w:rPr>
        <w:t>13.3 Export Control.</w:t>
      </w:r>
      <w:r w:rsidRPr="004C5203">
        <w:rPr>
          <w:rFonts w:ascii="Times New Roman" w:hAnsi="Times New Roman"/>
          <w:sz w:val="22"/>
          <w:szCs w:val="22"/>
        </w:rPr>
        <w:t xml:space="preserve"> The Parties will comply with all applicable requirements of the International Traffic in Arms Regulations (“ITAR”) and the Export Administration Regulations (“EAR”) regulations. The receiving Party will first obtain the written consent of the disclosing Party before submitting any request for authority to export any Proprietary Information subject to ITAR and EAR requirements.   </w:t>
      </w:r>
    </w:p>
    <w:p w14:paraId="5F828C7F" w14:textId="77777777" w:rsidR="003E2244" w:rsidRPr="004C5203" w:rsidRDefault="003E2244" w:rsidP="003E2244">
      <w:pPr>
        <w:jc w:val="both"/>
        <w:rPr>
          <w:sz w:val="22"/>
          <w:szCs w:val="22"/>
        </w:rPr>
      </w:pPr>
    </w:p>
    <w:p w14:paraId="2E54C120" w14:textId="77777777" w:rsidR="003E2244" w:rsidRDefault="003E2244" w:rsidP="005B6EA9">
      <w:pPr>
        <w:ind w:left="1170" w:hanging="450"/>
        <w:jc w:val="both"/>
        <w:rPr>
          <w:sz w:val="24"/>
          <w:szCs w:val="24"/>
        </w:rPr>
      </w:pPr>
      <w:r w:rsidRPr="004C5203">
        <w:rPr>
          <w:b/>
          <w:sz w:val="22"/>
          <w:szCs w:val="22"/>
        </w:rPr>
        <w:t>13.4 Assignment.</w:t>
      </w:r>
      <w:r w:rsidRPr="004C5203">
        <w:rPr>
          <w:sz w:val="22"/>
          <w:szCs w:val="22"/>
        </w:rPr>
        <w:t xml:space="preserve"> </w:t>
      </w:r>
      <w:r w:rsidR="005B6EA9">
        <w:rPr>
          <w:sz w:val="24"/>
          <w:szCs w:val="24"/>
        </w:rPr>
        <w:t>Except for a sale or transfer of the business to which this Agreement relates</w:t>
      </w:r>
      <w:r w:rsidR="005B6EA9">
        <w:rPr>
          <w:color w:val="000000"/>
          <w:sz w:val="24"/>
          <w:szCs w:val="24"/>
        </w:rPr>
        <w:t xml:space="preserve"> pertains</w:t>
      </w:r>
      <w:r w:rsidR="005B6EA9">
        <w:rPr>
          <w:color w:val="1F497D"/>
          <w:sz w:val="24"/>
          <w:szCs w:val="24"/>
        </w:rPr>
        <w:t xml:space="preserve"> </w:t>
      </w:r>
      <w:r w:rsidR="005B6EA9" w:rsidRPr="005B6EA9">
        <w:rPr>
          <w:sz w:val="24"/>
          <w:szCs w:val="24"/>
        </w:rPr>
        <w:t xml:space="preserve">or the assignment to a subsidiary or affiliate of the assigning Party, </w:t>
      </w:r>
      <w:r w:rsidR="005B6EA9">
        <w:rPr>
          <w:sz w:val="24"/>
          <w:szCs w:val="24"/>
        </w:rPr>
        <w:t>the rights of the Parties under this Agreement may not be assigned or transferred to any person, or entity without the express prior written consent of the other Party, which consent will not be unreasonably withheld.  Any purported assignment without express prior written consent will be void.</w:t>
      </w:r>
    </w:p>
    <w:p w14:paraId="0481AC10" w14:textId="77777777" w:rsidR="005B6EA9" w:rsidRPr="004C5203" w:rsidRDefault="005B6EA9" w:rsidP="005B6EA9">
      <w:pPr>
        <w:ind w:left="1170" w:hanging="450"/>
        <w:jc w:val="both"/>
        <w:rPr>
          <w:sz w:val="22"/>
          <w:szCs w:val="22"/>
        </w:rPr>
      </w:pPr>
    </w:p>
    <w:p w14:paraId="7DB2A791" w14:textId="77777777" w:rsidR="003E2244" w:rsidRPr="004C5203" w:rsidRDefault="003E2244" w:rsidP="003E2244">
      <w:pPr>
        <w:ind w:left="1170" w:hanging="450"/>
        <w:jc w:val="both"/>
        <w:rPr>
          <w:sz w:val="22"/>
          <w:szCs w:val="22"/>
        </w:rPr>
      </w:pPr>
      <w:r w:rsidRPr="004C5203">
        <w:rPr>
          <w:b/>
          <w:sz w:val="22"/>
          <w:szCs w:val="22"/>
        </w:rPr>
        <w:t>13.5 Severability.</w:t>
      </w:r>
      <w:r w:rsidRPr="004C5203">
        <w:rPr>
          <w:sz w:val="22"/>
          <w:szCs w:val="22"/>
        </w:rPr>
        <w:t xml:space="preserve"> If any provision(s) of this Agreement is for any reason found to be invalid, illegal or unenforceable, all other provision(s) remain valid, legal and enforceable.  </w:t>
      </w:r>
    </w:p>
    <w:p w14:paraId="49D36A00" w14:textId="77777777" w:rsidR="003E2244" w:rsidRPr="004C5203" w:rsidRDefault="003E2244" w:rsidP="003E2244">
      <w:pPr>
        <w:jc w:val="both"/>
        <w:rPr>
          <w:sz w:val="22"/>
          <w:szCs w:val="22"/>
        </w:rPr>
      </w:pPr>
    </w:p>
    <w:p w14:paraId="4E965372" w14:textId="77777777" w:rsidR="003E2244" w:rsidRPr="004C5203" w:rsidRDefault="003E2244" w:rsidP="003E2244">
      <w:pPr>
        <w:ind w:left="1170" w:hanging="450"/>
        <w:jc w:val="both"/>
        <w:rPr>
          <w:sz w:val="22"/>
          <w:szCs w:val="22"/>
        </w:rPr>
      </w:pPr>
      <w:r w:rsidRPr="004C5203">
        <w:rPr>
          <w:b/>
          <w:sz w:val="22"/>
          <w:szCs w:val="22"/>
        </w:rPr>
        <w:t>13.6</w:t>
      </w:r>
      <w:r w:rsidRPr="004C5203">
        <w:rPr>
          <w:sz w:val="22"/>
          <w:szCs w:val="22"/>
        </w:rPr>
        <w:t xml:space="preserve"> </w:t>
      </w:r>
      <w:r w:rsidRPr="004C5203">
        <w:rPr>
          <w:b/>
          <w:sz w:val="22"/>
          <w:szCs w:val="22"/>
        </w:rPr>
        <w:t xml:space="preserve">Entire Agreement, Modification. </w:t>
      </w:r>
      <w:r w:rsidRPr="004C5203">
        <w:rPr>
          <w:sz w:val="22"/>
          <w:szCs w:val="22"/>
        </w:rPr>
        <w:t>This Agreement constitutes the entire agreement between the Parties with respect to the confidentiality and use restrictions of Proprietary Information and supersedes all prior and contemporaneous agreements</w:t>
      </w:r>
      <w:r w:rsidR="004E41F4" w:rsidRPr="004C5203">
        <w:rPr>
          <w:sz w:val="22"/>
          <w:szCs w:val="22"/>
        </w:rPr>
        <w:t xml:space="preserve"> regarding the Purpose</w:t>
      </w:r>
      <w:r w:rsidRPr="004C5203">
        <w:rPr>
          <w:sz w:val="22"/>
          <w:szCs w:val="22"/>
        </w:rPr>
        <w:t xml:space="preserve">.  No modification or amendment of this Agreement, including any specific legends or statements inconsistent with this Agreement, will be binding unless it is in writing and signed by the Parties.  </w:t>
      </w:r>
    </w:p>
    <w:p w14:paraId="780C2742" w14:textId="77777777" w:rsidR="003E2244" w:rsidRPr="004C5203" w:rsidRDefault="003E2244" w:rsidP="003E2244">
      <w:pPr>
        <w:ind w:firstLine="720"/>
        <w:jc w:val="both"/>
        <w:rPr>
          <w:b/>
          <w:sz w:val="22"/>
          <w:szCs w:val="22"/>
        </w:rPr>
      </w:pPr>
    </w:p>
    <w:p w14:paraId="054B0FEF" w14:textId="77777777" w:rsidR="003E2244" w:rsidRPr="004C5203" w:rsidRDefault="003E2244" w:rsidP="003E2244">
      <w:pPr>
        <w:tabs>
          <w:tab w:val="left" w:pos="1170"/>
        </w:tabs>
        <w:ind w:left="1170" w:hanging="450"/>
        <w:jc w:val="both"/>
        <w:rPr>
          <w:sz w:val="22"/>
          <w:szCs w:val="22"/>
        </w:rPr>
      </w:pPr>
      <w:r w:rsidRPr="004C5203">
        <w:rPr>
          <w:b/>
          <w:sz w:val="22"/>
          <w:szCs w:val="22"/>
        </w:rPr>
        <w:t>13.7 Waiver.</w:t>
      </w:r>
      <w:r w:rsidRPr="004C5203">
        <w:rPr>
          <w:sz w:val="22"/>
          <w:szCs w:val="22"/>
        </w:rPr>
        <w:t xml:space="preserve"> No waiver of any provision of this Agreement constitutes a waiver of any other provision, whether similar or dissimilar.  No waiver of any provision constitutes a continuing waiver of that provision.  No waiver is binding unless signed in writing by the waiving </w:t>
      </w:r>
      <w:r w:rsidR="004E41F4" w:rsidRPr="004C5203">
        <w:rPr>
          <w:sz w:val="22"/>
          <w:szCs w:val="22"/>
        </w:rPr>
        <w:t>P</w:t>
      </w:r>
      <w:r w:rsidRPr="004C5203">
        <w:rPr>
          <w:sz w:val="22"/>
          <w:szCs w:val="22"/>
        </w:rPr>
        <w:t>arty.</w:t>
      </w:r>
    </w:p>
    <w:p w14:paraId="2BAEE82A" w14:textId="77777777" w:rsidR="003E2244" w:rsidRPr="004C5203" w:rsidRDefault="003E2244" w:rsidP="003E2244">
      <w:pPr>
        <w:jc w:val="both"/>
        <w:rPr>
          <w:sz w:val="22"/>
          <w:szCs w:val="22"/>
        </w:rPr>
      </w:pPr>
    </w:p>
    <w:p w14:paraId="700D70C4" w14:textId="77777777" w:rsidR="004E41F4" w:rsidRPr="004C5203" w:rsidRDefault="003E2244" w:rsidP="003E2244">
      <w:pPr>
        <w:tabs>
          <w:tab w:val="left" w:pos="1170"/>
        </w:tabs>
        <w:ind w:left="1170" w:hanging="450"/>
        <w:jc w:val="both"/>
        <w:rPr>
          <w:sz w:val="22"/>
          <w:szCs w:val="22"/>
        </w:rPr>
      </w:pPr>
      <w:r w:rsidRPr="004C5203">
        <w:rPr>
          <w:b/>
          <w:sz w:val="22"/>
          <w:szCs w:val="22"/>
        </w:rPr>
        <w:t xml:space="preserve">13.8 Counterparts, Headings. </w:t>
      </w:r>
      <w:r w:rsidRPr="004C5203">
        <w:rPr>
          <w:sz w:val="22"/>
          <w:szCs w:val="22"/>
        </w:rPr>
        <w:t>This Agreement may be signed in counterparts (including faxed copies</w:t>
      </w:r>
      <w:r w:rsidR="004E41F4" w:rsidRPr="004C5203">
        <w:rPr>
          <w:sz w:val="22"/>
          <w:szCs w:val="22"/>
        </w:rPr>
        <w:t xml:space="preserve"> and any electronic or digital format</w:t>
      </w:r>
      <w:r w:rsidRPr="004C5203">
        <w:rPr>
          <w:sz w:val="22"/>
          <w:szCs w:val="22"/>
        </w:rPr>
        <w:t>), each one of which is considered an original, but all of which constitute one and the same instrument.  Headings are for convenience only and not for interpreting this Agreement.</w:t>
      </w:r>
    </w:p>
    <w:p w14:paraId="4EAC036B" w14:textId="77777777" w:rsidR="003E2244" w:rsidRPr="004C5203" w:rsidRDefault="003E2244" w:rsidP="003E2244">
      <w:pPr>
        <w:jc w:val="both"/>
        <w:rPr>
          <w:sz w:val="22"/>
          <w:szCs w:val="22"/>
        </w:rPr>
      </w:pPr>
    </w:p>
    <w:p w14:paraId="380BEF39" w14:textId="77777777" w:rsidR="003E2244" w:rsidRPr="004C5203" w:rsidRDefault="003E2244" w:rsidP="00965B2F">
      <w:pPr>
        <w:jc w:val="both"/>
        <w:rPr>
          <w:sz w:val="22"/>
          <w:szCs w:val="22"/>
        </w:rPr>
      </w:pPr>
      <w:r w:rsidRPr="004C5203">
        <w:rPr>
          <w:sz w:val="22"/>
          <w:szCs w:val="22"/>
        </w:rPr>
        <w:t>The Parties enter into this Agreement as of the Effective Date first written above.</w:t>
      </w:r>
    </w:p>
    <w:p w14:paraId="3CE51EE5" w14:textId="77777777" w:rsidR="003E2244" w:rsidRPr="004C5203" w:rsidRDefault="003E2244" w:rsidP="003E2244">
      <w:pPr>
        <w:jc w:val="both"/>
        <w:rPr>
          <w:sz w:val="22"/>
          <w:szCs w:val="22"/>
        </w:rPr>
      </w:pPr>
    </w:p>
    <w:tbl>
      <w:tblPr>
        <w:tblW w:w="10620" w:type="dxa"/>
        <w:tblLayout w:type="fixed"/>
        <w:tblLook w:val="0000" w:firstRow="0" w:lastRow="0" w:firstColumn="0" w:lastColumn="0" w:noHBand="0" w:noVBand="0"/>
      </w:tblPr>
      <w:tblGrid>
        <w:gridCol w:w="5600"/>
        <w:gridCol w:w="5020"/>
      </w:tblGrid>
      <w:tr w:rsidR="003E2244" w:rsidRPr="004C5203" w14:paraId="355D9EA0" w14:textId="77777777" w:rsidTr="008B4BB1">
        <w:trPr>
          <w:cantSplit/>
        </w:trPr>
        <w:tc>
          <w:tcPr>
            <w:tcW w:w="5600" w:type="dxa"/>
          </w:tcPr>
          <w:p w14:paraId="3CDF1214" w14:textId="4905D899" w:rsidR="003E2244" w:rsidRPr="004D01F1" w:rsidRDefault="00346597" w:rsidP="00D37474">
            <w:pPr>
              <w:spacing w:before="120" w:after="120" w:line="240" w:lineRule="atLeast"/>
              <w:jc w:val="both"/>
              <w:rPr>
                <w:b/>
                <w:sz w:val="22"/>
                <w:szCs w:val="22"/>
              </w:rPr>
            </w:pPr>
            <w:r w:rsidRPr="00346597">
              <w:rPr>
                <w:b/>
                <w:sz w:val="22"/>
                <w:szCs w:val="22"/>
                <w:highlight w:val="yellow"/>
              </w:rPr>
              <w:t>#####</w:t>
            </w:r>
          </w:p>
        </w:tc>
        <w:tc>
          <w:tcPr>
            <w:tcW w:w="5020" w:type="dxa"/>
          </w:tcPr>
          <w:p w14:paraId="54C56FC4" w14:textId="3178BB0C" w:rsidR="003E2244" w:rsidRPr="00DE15C7" w:rsidRDefault="001F2EDC" w:rsidP="009773D0">
            <w:pPr>
              <w:tabs>
                <w:tab w:val="left" w:pos="3852"/>
              </w:tabs>
              <w:spacing w:before="120" w:after="120" w:line="240" w:lineRule="atLeast"/>
              <w:ind w:right="702"/>
              <w:jc w:val="both"/>
              <w:rPr>
                <w:b/>
                <w:bCs/>
                <w:sz w:val="22"/>
                <w:szCs w:val="22"/>
              </w:rPr>
            </w:pPr>
            <w:r>
              <w:rPr>
                <w:b/>
                <w:bCs/>
                <w:sz w:val="22"/>
                <w:szCs w:val="22"/>
              </w:rPr>
              <w:t>Florida Institute of Technology</w:t>
            </w:r>
          </w:p>
        </w:tc>
      </w:tr>
      <w:tr w:rsidR="003E2244" w:rsidRPr="004C5203" w14:paraId="15597FFD" w14:textId="77777777" w:rsidTr="008B4BB1">
        <w:tc>
          <w:tcPr>
            <w:tcW w:w="5600" w:type="dxa"/>
          </w:tcPr>
          <w:p w14:paraId="639B3398" w14:textId="77777777" w:rsidR="003E2244" w:rsidRPr="004C5203" w:rsidRDefault="003E2244" w:rsidP="003E2244">
            <w:pPr>
              <w:jc w:val="both"/>
              <w:rPr>
                <w:sz w:val="22"/>
                <w:szCs w:val="22"/>
              </w:rPr>
            </w:pPr>
          </w:p>
          <w:p w14:paraId="54173565" w14:textId="77777777" w:rsidR="003E2244" w:rsidRPr="004C5203" w:rsidRDefault="003E2244" w:rsidP="003E2244">
            <w:pPr>
              <w:jc w:val="both"/>
              <w:rPr>
                <w:sz w:val="22"/>
                <w:szCs w:val="22"/>
              </w:rPr>
            </w:pPr>
            <w:r w:rsidRPr="004C5203">
              <w:rPr>
                <w:sz w:val="22"/>
                <w:szCs w:val="22"/>
              </w:rPr>
              <w:t>By: _____________________________</w:t>
            </w:r>
          </w:p>
        </w:tc>
        <w:tc>
          <w:tcPr>
            <w:tcW w:w="5020" w:type="dxa"/>
          </w:tcPr>
          <w:p w14:paraId="1968421B" w14:textId="77777777" w:rsidR="003E2244" w:rsidRPr="00207584" w:rsidRDefault="003E2244" w:rsidP="003E2244">
            <w:pPr>
              <w:jc w:val="both"/>
              <w:rPr>
                <w:sz w:val="22"/>
                <w:szCs w:val="22"/>
                <w:highlight w:val="yellow"/>
              </w:rPr>
            </w:pPr>
          </w:p>
          <w:p w14:paraId="4FBCB430" w14:textId="68008B6D" w:rsidR="003E2244" w:rsidRPr="00207584" w:rsidRDefault="003E2244" w:rsidP="003E2244">
            <w:pPr>
              <w:jc w:val="both"/>
              <w:rPr>
                <w:sz w:val="22"/>
                <w:szCs w:val="22"/>
                <w:highlight w:val="yellow"/>
              </w:rPr>
            </w:pPr>
            <w:r w:rsidRPr="00207584">
              <w:rPr>
                <w:sz w:val="22"/>
                <w:szCs w:val="22"/>
                <w:highlight w:val="yellow"/>
              </w:rPr>
              <w:t xml:space="preserve">By: </w:t>
            </w:r>
            <w:r w:rsidR="00220DA8">
              <w:rPr>
                <w:sz w:val="22"/>
                <w:szCs w:val="22"/>
                <w:highlight w:val="yellow"/>
              </w:rPr>
              <w:t xml:space="preserve">________________________________ </w:t>
            </w:r>
          </w:p>
        </w:tc>
      </w:tr>
      <w:tr w:rsidR="003E2244" w:rsidRPr="004C5203" w14:paraId="0ADABD35" w14:textId="77777777" w:rsidTr="008B4BB1">
        <w:tc>
          <w:tcPr>
            <w:tcW w:w="5600" w:type="dxa"/>
          </w:tcPr>
          <w:p w14:paraId="258FCBA1" w14:textId="77777777" w:rsidR="003E2244" w:rsidRPr="004C5203" w:rsidRDefault="003E2244" w:rsidP="003E2244">
            <w:pPr>
              <w:jc w:val="both"/>
              <w:rPr>
                <w:sz w:val="22"/>
                <w:szCs w:val="22"/>
              </w:rPr>
            </w:pPr>
          </w:p>
        </w:tc>
        <w:tc>
          <w:tcPr>
            <w:tcW w:w="5020" w:type="dxa"/>
          </w:tcPr>
          <w:p w14:paraId="1883943E" w14:textId="77777777" w:rsidR="003E2244" w:rsidRPr="00207584" w:rsidRDefault="003E2244" w:rsidP="003E2244">
            <w:pPr>
              <w:jc w:val="both"/>
              <w:rPr>
                <w:sz w:val="22"/>
                <w:szCs w:val="22"/>
                <w:highlight w:val="yellow"/>
              </w:rPr>
            </w:pPr>
          </w:p>
        </w:tc>
      </w:tr>
      <w:tr w:rsidR="003E2244" w:rsidRPr="004C5203" w14:paraId="06EEF8A0" w14:textId="77777777" w:rsidTr="008B4BB1">
        <w:tc>
          <w:tcPr>
            <w:tcW w:w="5600" w:type="dxa"/>
          </w:tcPr>
          <w:p w14:paraId="049953F4" w14:textId="56896E64" w:rsidR="003E2244" w:rsidRPr="004C5203" w:rsidRDefault="003E2244" w:rsidP="003E2244">
            <w:pPr>
              <w:jc w:val="both"/>
              <w:rPr>
                <w:sz w:val="22"/>
                <w:szCs w:val="22"/>
              </w:rPr>
            </w:pPr>
            <w:r w:rsidRPr="004C5203">
              <w:rPr>
                <w:sz w:val="22"/>
                <w:szCs w:val="22"/>
              </w:rPr>
              <w:t xml:space="preserve">Name: </w:t>
            </w:r>
          </w:p>
        </w:tc>
        <w:tc>
          <w:tcPr>
            <w:tcW w:w="5020" w:type="dxa"/>
          </w:tcPr>
          <w:p w14:paraId="093665E0" w14:textId="73AF6E91" w:rsidR="003E2244" w:rsidRPr="00220DA8" w:rsidRDefault="003E2244" w:rsidP="003E2244">
            <w:pPr>
              <w:jc w:val="both"/>
              <w:rPr>
                <w:sz w:val="22"/>
                <w:szCs w:val="22"/>
              </w:rPr>
            </w:pPr>
            <w:r w:rsidRPr="00220DA8">
              <w:rPr>
                <w:sz w:val="22"/>
                <w:szCs w:val="22"/>
              </w:rPr>
              <w:t xml:space="preserve">Name: </w:t>
            </w:r>
            <w:r w:rsidR="00220DA8" w:rsidRPr="00220DA8">
              <w:rPr>
                <w:sz w:val="22"/>
                <w:szCs w:val="22"/>
              </w:rPr>
              <w:t>Grace S. Gamage Esq.</w:t>
            </w:r>
          </w:p>
        </w:tc>
      </w:tr>
      <w:tr w:rsidR="003E2244" w:rsidRPr="004C5203" w14:paraId="7D9FF05B" w14:textId="77777777" w:rsidTr="008B4BB1">
        <w:tc>
          <w:tcPr>
            <w:tcW w:w="5600" w:type="dxa"/>
          </w:tcPr>
          <w:p w14:paraId="18C4D916" w14:textId="77777777" w:rsidR="003E2244" w:rsidRPr="004C5203" w:rsidRDefault="003E2244" w:rsidP="003E2244">
            <w:pPr>
              <w:jc w:val="both"/>
              <w:rPr>
                <w:sz w:val="22"/>
                <w:szCs w:val="22"/>
              </w:rPr>
            </w:pPr>
          </w:p>
        </w:tc>
        <w:tc>
          <w:tcPr>
            <w:tcW w:w="5020" w:type="dxa"/>
          </w:tcPr>
          <w:p w14:paraId="52C8D4FE" w14:textId="77777777" w:rsidR="003E2244" w:rsidRPr="00220DA8" w:rsidRDefault="003E2244" w:rsidP="003E2244">
            <w:pPr>
              <w:jc w:val="both"/>
              <w:rPr>
                <w:sz w:val="22"/>
                <w:szCs w:val="22"/>
              </w:rPr>
            </w:pPr>
          </w:p>
        </w:tc>
      </w:tr>
      <w:tr w:rsidR="003E2244" w:rsidRPr="004C5203" w14:paraId="3D2BF053" w14:textId="77777777" w:rsidTr="008B4BB1">
        <w:tc>
          <w:tcPr>
            <w:tcW w:w="5600" w:type="dxa"/>
          </w:tcPr>
          <w:p w14:paraId="7BD4DC53" w14:textId="715CCE90" w:rsidR="003E2244" w:rsidRPr="004C5203" w:rsidRDefault="003E2244" w:rsidP="003E2244">
            <w:pPr>
              <w:jc w:val="both"/>
              <w:rPr>
                <w:sz w:val="22"/>
                <w:szCs w:val="22"/>
              </w:rPr>
            </w:pPr>
            <w:r w:rsidRPr="004C5203">
              <w:rPr>
                <w:sz w:val="22"/>
                <w:szCs w:val="22"/>
              </w:rPr>
              <w:t xml:space="preserve">Title: </w:t>
            </w:r>
          </w:p>
        </w:tc>
        <w:tc>
          <w:tcPr>
            <w:tcW w:w="5020" w:type="dxa"/>
          </w:tcPr>
          <w:p w14:paraId="3015535D" w14:textId="21AA9453" w:rsidR="003E2244" w:rsidRPr="00220DA8" w:rsidRDefault="003E2244" w:rsidP="003E2244">
            <w:pPr>
              <w:jc w:val="both"/>
              <w:rPr>
                <w:sz w:val="22"/>
                <w:szCs w:val="22"/>
              </w:rPr>
            </w:pPr>
            <w:r w:rsidRPr="00220DA8">
              <w:rPr>
                <w:sz w:val="22"/>
                <w:szCs w:val="22"/>
              </w:rPr>
              <w:t xml:space="preserve">Title: </w:t>
            </w:r>
            <w:r w:rsidR="00220DA8" w:rsidRPr="00220DA8">
              <w:rPr>
                <w:sz w:val="22"/>
                <w:szCs w:val="22"/>
              </w:rPr>
              <w:t>General Counsel</w:t>
            </w:r>
          </w:p>
        </w:tc>
      </w:tr>
      <w:tr w:rsidR="003861B5" w:rsidRPr="004C5203" w14:paraId="22B4ADEB" w14:textId="77777777" w:rsidTr="008B4BB1">
        <w:tc>
          <w:tcPr>
            <w:tcW w:w="5600" w:type="dxa"/>
          </w:tcPr>
          <w:p w14:paraId="59AF7C50" w14:textId="77777777" w:rsidR="003861B5" w:rsidRPr="004C5203" w:rsidRDefault="003861B5" w:rsidP="003E2244">
            <w:pPr>
              <w:jc w:val="both"/>
              <w:rPr>
                <w:sz w:val="22"/>
                <w:szCs w:val="22"/>
              </w:rPr>
            </w:pPr>
          </w:p>
        </w:tc>
        <w:tc>
          <w:tcPr>
            <w:tcW w:w="5020" w:type="dxa"/>
          </w:tcPr>
          <w:p w14:paraId="3C40F2F0" w14:textId="77777777" w:rsidR="003861B5" w:rsidRPr="00207584" w:rsidRDefault="003861B5" w:rsidP="003E2244">
            <w:pPr>
              <w:jc w:val="both"/>
              <w:rPr>
                <w:sz w:val="22"/>
                <w:szCs w:val="22"/>
                <w:highlight w:val="yellow"/>
              </w:rPr>
            </w:pPr>
          </w:p>
        </w:tc>
      </w:tr>
      <w:tr w:rsidR="003861B5" w:rsidRPr="004C5203" w14:paraId="6F6C8740" w14:textId="77777777" w:rsidTr="008B4BB1">
        <w:trPr>
          <w:trHeight w:val="252"/>
        </w:trPr>
        <w:tc>
          <w:tcPr>
            <w:tcW w:w="5600" w:type="dxa"/>
          </w:tcPr>
          <w:p w14:paraId="0880C3DA" w14:textId="77777777" w:rsidR="003861B5" w:rsidRPr="002B20F6" w:rsidRDefault="003861B5" w:rsidP="003E2244">
            <w:pPr>
              <w:jc w:val="both"/>
              <w:rPr>
                <w:sz w:val="22"/>
                <w:szCs w:val="22"/>
                <w:u w:val="single"/>
              </w:rPr>
            </w:pPr>
            <w:r w:rsidRPr="004C5203">
              <w:rPr>
                <w:sz w:val="22"/>
                <w:szCs w:val="22"/>
              </w:rPr>
              <w:t xml:space="preserve">Date: </w:t>
            </w:r>
            <w:r w:rsidR="00DD408E">
              <w:rPr>
                <w:sz w:val="22"/>
                <w:szCs w:val="22"/>
              </w:rPr>
              <w:t xml:space="preserve"> </w:t>
            </w:r>
          </w:p>
        </w:tc>
        <w:tc>
          <w:tcPr>
            <w:tcW w:w="5020" w:type="dxa"/>
          </w:tcPr>
          <w:p w14:paraId="4EE62D81" w14:textId="77777777" w:rsidR="003861B5" w:rsidRPr="00207584" w:rsidRDefault="003861B5" w:rsidP="003E2244">
            <w:pPr>
              <w:jc w:val="both"/>
              <w:rPr>
                <w:sz w:val="22"/>
                <w:szCs w:val="22"/>
                <w:highlight w:val="yellow"/>
              </w:rPr>
            </w:pPr>
            <w:r w:rsidRPr="00207584">
              <w:rPr>
                <w:sz w:val="22"/>
                <w:szCs w:val="22"/>
                <w:highlight w:val="yellow"/>
              </w:rPr>
              <w:t>Date: ____________________________</w:t>
            </w:r>
          </w:p>
        </w:tc>
      </w:tr>
    </w:tbl>
    <w:p w14:paraId="13644E20" w14:textId="77777777" w:rsidR="00BF57A0" w:rsidRDefault="00BF57A0">
      <w:pPr>
        <w:rPr>
          <w:sz w:val="22"/>
          <w:szCs w:val="22"/>
        </w:rPr>
      </w:pPr>
    </w:p>
    <w:p w14:paraId="02D67793" w14:textId="77777777" w:rsidR="00964148" w:rsidRDefault="00964148">
      <w:pPr>
        <w:rPr>
          <w:sz w:val="22"/>
          <w:szCs w:val="22"/>
        </w:rPr>
      </w:pPr>
    </w:p>
    <w:tbl>
      <w:tblPr>
        <w:tblW w:w="5020" w:type="dxa"/>
        <w:tblLayout w:type="fixed"/>
        <w:tblLook w:val="0000" w:firstRow="0" w:lastRow="0" w:firstColumn="0" w:lastColumn="0" w:noHBand="0" w:noVBand="0"/>
      </w:tblPr>
      <w:tblGrid>
        <w:gridCol w:w="5020"/>
      </w:tblGrid>
      <w:tr w:rsidR="00964148" w:rsidRPr="00DE15C7" w14:paraId="4B95430A" w14:textId="77777777" w:rsidTr="00964148">
        <w:trPr>
          <w:cantSplit/>
        </w:trPr>
        <w:tc>
          <w:tcPr>
            <w:tcW w:w="5020" w:type="dxa"/>
          </w:tcPr>
          <w:p w14:paraId="74BB2C09" w14:textId="77777777" w:rsidR="00964148" w:rsidRPr="00DE15C7" w:rsidRDefault="00964148" w:rsidP="000B241F">
            <w:pPr>
              <w:tabs>
                <w:tab w:val="left" w:pos="3852"/>
              </w:tabs>
              <w:spacing w:before="120" w:after="120" w:line="240" w:lineRule="atLeast"/>
              <w:ind w:right="702"/>
              <w:jc w:val="both"/>
              <w:rPr>
                <w:b/>
                <w:bCs/>
                <w:sz w:val="22"/>
                <w:szCs w:val="22"/>
              </w:rPr>
            </w:pPr>
            <w:r w:rsidRPr="00964148">
              <w:rPr>
                <w:b/>
                <w:bCs/>
                <w:sz w:val="22"/>
                <w:szCs w:val="22"/>
                <w:highlight w:val="yellow"/>
              </w:rPr>
              <w:t>Florida Institute of Technology</w:t>
            </w:r>
          </w:p>
        </w:tc>
      </w:tr>
      <w:tr w:rsidR="00964148" w:rsidRPr="00207584" w14:paraId="46FB7E69" w14:textId="77777777" w:rsidTr="00964148">
        <w:tc>
          <w:tcPr>
            <w:tcW w:w="5020" w:type="dxa"/>
          </w:tcPr>
          <w:p w14:paraId="5C8AC6F9" w14:textId="77777777" w:rsidR="00964148" w:rsidRPr="00964148" w:rsidRDefault="00964148" w:rsidP="000B241F">
            <w:pPr>
              <w:jc w:val="both"/>
              <w:rPr>
                <w:sz w:val="22"/>
                <w:szCs w:val="22"/>
              </w:rPr>
            </w:pPr>
          </w:p>
          <w:p w14:paraId="530020E9" w14:textId="77777777" w:rsidR="00964148" w:rsidRPr="00964148" w:rsidRDefault="00964148" w:rsidP="000B241F">
            <w:pPr>
              <w:jc w:val="both"/>
              <w:rPr>
                <w:sz w:val="22"/>
                <w:szCs w:val="22"/>
              </w:rPr>
            </w:pPr>
            <w:r w:rsidRPr="00964148">
              <w:rPr>
                <w:sz w:val="22"/>
                <w:szCs w:val="22"/>
              </w:rPr>
              <w:t>By: _____________________________</w:t>
            </w:r>
          </w:p>
        </w:tc>
      </w:tr>
      <w:tr w:rsidR="00964148" w:rsidRPr="00207584" w14:paraId="36EF782E" w14:textId="77777777" w:rsidTr="00964148">
        <w:tc>
          <w:tcPr>
            <w:tcW w:w="5020" w:type="dxa"/>
          </w:tcPr>
          <w:p w14:paraId="1A151C68" w14:textId="77777777" w:rsidR="00964148" w:rsidRPr="00964148" w:rsidRDefault="00964148" w:rsidP="000B241F">
            <w:pPr>
              <w:jc w:val="both"/>
              <w:rPr>
                <w:sz w:val="22"/>
                <w:szCs w:val="22"/>
              </w:rPr>
            </w:pPr>
          </w:p>
        </w:tc>
      </w:tr>
      <w:tr w:rsidR="00964148" w:rsidRPr="00207584" w14:paraId="3A7C4DCC" w14:textId="77777777" w:rsidTr="00964148">
        <w:tc>
          <w:tcPr>
            <w:tcW w:w="5020" w:type="dxa"/>
          </w:tcPr>
          <w:p w14:paraId="5461796E" w14:textId="5E082345" w:rsidR="00964148" w:rsidRPr="00964148" w:rsidRDefault="00964148" w:rsidP="000B241F">
            <w:pPr>
              <w:jc w:val="both"/>
              <w:rPr>
                <w:sz w:val="22"/>
                <w:szCs w:val="22"/>
              </w:rPr>
            </w:pPr>
            <w:r w:rsidRPr="00964148">
              <w:rPr>
                <w:sz w:val="22"/>
                <w:szCs w:val="22"/>
              </w:rPr>
              <w:t xml:space="preserve">Name: </w:t>
            </w:r>
          </w:p>
        </w:tc>
      </w:tr>
      <w:tr w:rsidR="00964148" w:rsidRPr="00207584" w14:paraId="5BEE61B7" w14:textId="77777777" w:rsidTr="00964148">
        <w:tc>
          <w:tcPr>
            <w:tcW w:w="5020" w:type="dxa"/>
          </w:tcPr>
          <w:p w14:paraId="0F982C76" w14:textId="77777777" w:rsidR="00964148" w:rsidRPr="00964148" w:rsidRDefault="00964148" w:rsidP="000B241F">
            <w:pPr>
              <w:jc w:val="both"/>
              <w:rPr>
                <w:sz w:val="22"/>
                <w:szCs w:val="22"/>
              </w:rPr>
            </w:pPr>
          </w:p>
        </w:tc>
      </w:tr>
      <w:tr w:rsidR="00964148" w:rsidRPr="00207584" w14:paraId="527BEC71" w14:textId="77777777" w:rsidTr="00964148">
        <w:tc>
          <w:tcPr>
            <w:tcW w:w="5020" w:type="dxa"/>
          </w:tcPr>
          <w:p w14:paraId="7DAC350B" w14:textId="793DEF2C" w:rsidR="00964148" w:rsidRPr="00964148" w:rsidRDefault="00964148" w:rsidP="000B241F">
            <w:pPr>
              <w:jc w:val="both"/>
              <w:rPr>
                <w:sz w:val="22"/>
                <w:szCs w:val="22"/>
              </w:rPr>
            </w:pPr>
            <w:r w:rsidRPr="00964148">
              <w:rPr>
                <w:sz w:val="22"/>
                <w:szCs w:val="22"/>
              </w:rPr>
              <w:t xml:space="preserve">Title: </w:t>
            </w:r>
          </w:p>
        </w:tc>
      </w:tr>
      <w:tr w:rsidR="00964148" w:rsidRPr="00207584" w14:paraId="0765EFAF" w14:textId="77777777" w:rsidTr="00964148">
        <w:tc>
          <w:tcPr>
            <w:tcW w:w="5020" w:type="dxa"/>
          </w:tcPr>
          <w:p w14:paraId="381E8F22" w14:textId="77777777" w:rsidR="00964148" w:rsidRPr="00964148" w:rsidRDefault="00964148" w:rsidP="000B241F">
            <w:pPr>
              <w:jc w:val="both"/>
              <w:rPr>
                <w:sz w:val="22"/>
                <w:szCs w:val="22"/>
              </w:rPr>
            </w:pPr>
          </w:p>
        </w:tc>
      </w:tr>
      <w:tr w:rsidR="00964148" w:rsidRPr="00207584" w14:paraId="1757DA06" w14:textId="77777777" w:rsidTr="00964148">
        <w:trPr>
          <w:trHeight w:val="252"/>
        </w:trPr>
        <w:tc>
          <w:tcPr>
            <w:tcW w:w="5020" w:type="dxa"/>
          </w:tcPr>
          <w:p w14:paraId="221B960B" w14:textId="77777777" w:rsidR="00964148" w:rsidRPr="00964148" w:rsidRDefault="00964148" w:rsidP="000B241F">
            <w:pPr>
              <w:jc w:val="both"/>
              <w:rPr>
                <w:sz w:val="22"/>
                <w:szCs w:val="22"/>
              </w:rPr>
            </w:pPr>
            <w:r w:rsidRPr="00964148">
              <w:rPr>
                <w:sz w:val="22"/>
                <w:szCs w:val="22"/>
              </w:rPr>
              <w:t>Date: ____________________________</w:t>
            </w:r>
          </w:p>
        </w:tc>
      </w:tr>
    </w:tbl>
    <w:p w14:paraId="003AE47B" w14:textId="65BC4601" w:rsidR="00964148" w:rsidRDefault="00964148">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4C988327" w14:textId="77777777" w:rsidR="00964148" w:rsidRDefault="00964148">
      <w:pPr>
        <w:rPr>
          <w:sz w:val="22"/>
          <w:szCs w:val="22"/>
        </w:rPr>
      </w:pPr>
    </w:p>
    <w:p w14:paraId="32CD6B79" w14:textId="77777777" w:rsidR="00964148" w:rsidRDefault="00964148">
      <w:pPr>
        <w:rPr>
          <w:sz w:val="22"/>
          <w:szCs w:val="22"/>
        </w:rPr>
      </w:pPr>
    </w:p>
    <w:p w14:paraId="6FA02E26" w14:textId="77777777" w:rsidR="00964148" w:rsidRDefault="00964148">
      <w:pPr>
        <w:rPr>
          <w:sz w:val="22"/>
          <w:szCs w:val="22"/>
        </w:rPr>
      </w:pPr>
    </w:p>
    <w:p w14:paraId="6DFB5D8C" w14:textId="77777777" w:rsidR="00964148" w:rsidRDefault="00964148">
      <w:pPr>
        <w:rPr>
          <w:sz w:val="22"/>
          <w:szCs w:val="22"/>
        </w:rPr>
      </w:pPr>
    </w:p>
    <w:p w14:paraId="4E309F4A" w14:textId="77777777" w:rsidR="00964148" w:rsidRDefault="00964148">
      <w:pPr>
        <w:rPr>
          <w:sz w:val="22"/>
          <w:szCs w:val="22"/>
        </w:rPr>
      </w:pPr>
    </w:p>
    <w:p w14:paraId="6BD6A8B2" w14:textId="77777777" w:rsidR="00964148" w:rsidRDefault="00964148">
      <w:pPr>
        <w:rPr>
          <w:sz w:val="22"/>
          <w:szCs w:val="22"/>
        </w:rPr>
      </w:pPr>
    </w:p>
    <w:p w14:paraId="5605849C" w14:textId="77777777" w:rsidR="00964148" w:rsidRDefault="00964148">
      <w:pPr>
        <w:rPr>
          <w:sz w:val="22"/>
          <w:szCs w:val="22"/>
        </w:rPr>
      </w:pPr>
    </w:p>
    <w:p w14:paraId="7157C1A1" w14:textId="77777777" w:rsidR="00964148" w:rsidRDefault="00964148">
      <w:pPr>
        <w:rPr>
          <w:sz w:val="22"/>
          <w:szCs w:val="22"/>
        </w:rPr>
      </w:pPr>
    </w:p>
    <w:p w14:paraId="3EC4F81F" w14:textId="77777777" w:rsidR="00964148" w:rsidRDefault="00964148">
      <w:pPr>
        <w:rPr>
          <w:sz w:val="22"/>
          <w:szCs w:val="22"/>
        </w:rPr>
      </w:pPr>
    </w:p>
    <w:p w14:paraId="4643A3C3" w14:textId="77777777" w:rsidR="00964148" w:rsidRDefault="00964148">
      <w:pPr>
        <w:rPr>
          <w:sz w:val="22"/>
          <w:szCs w:val="22"/>
        </w:rPr>
      </w:pPr>
    </w:p>
    <w:p w14:paraId="6FEC459D" w14:textId="77777777" w:rsidR="00964148" w:rsidRDefault="00964148">
      <w:pPr>
        <w:rPr>
          <w:sz w:val="22"/>
          <w:szCs w:val="22"/>
        </w:rPr>
      </w:pPr>
    </w:p>
    <w:p w14:paraId="2AA4F2D7" w14:textId="77777777" w:rsidR="00964148" w:rsidRDefault="00964148">
      <w:pPr>
        <w:rPr>
          <w:sz w:val="22"/>
          <w:szCs w:val="22"/>
        </w:rPr>
      </w:pPr>
    </w:p>
    <w:p w14:paraId="7B1166C8" w14:textId="77777777" w:rsidR="00964148" w:rsidRDefault="00964148">
      <w:pPr>
        <w:rPr>
          <w:sz w:val="22"/>
          <w:szCs w:val="22"/>
        </w:rPr>
      </w:pPr>
    </w:p>
    <w:p w14:paraId="6C7FE3E1" w14:textId="77777777" w:rsidR="00964148" w:rsidRDefault="00964148">
      <w:pPr>
        <w:rPr>
          <w:sz w:val="22"/>
          <w:szCs w:val="22"/>
        </w:rPr>
      </w:pPr>
    </w:p>
    <w:p w14:paraId="5DB07AC8" w14:textId="77777777" w:rsidR="00964148" w:rsidRDefault="00964148">
      <w:pPr>
        <w:rPr>
          <w:sz w:val="22"/>
          <w:szCs w:val="22"/>
        </w:rPr>
      </w:pPr>
    </w:p>
    <w:p w14:paraId="389AE9D0" w14:textId="77777777" w:rsidR="00964148" w:rsidRDefault="00964148">
      <w:pPr>
        <w:rPr>
          <w:sz w:val="22"/>
          <w:szCs w:val="22"/>
        </w:rPr>
      </w:pPr>
    </w:p>
    <w:p w14:paraId="73FEA4B2" w14:textId="77F1C643" w:rsidR="00964148" w:rsidRPr="00964148" w:rsidRDefault="00964148">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ectPr w:rsidR="00964148" w:rsidRPr="00964148" w:rsidSect="004C02B6">
      <w:headerReference w:type="default" r:id="rId18"/>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EEE5E" w14:textId="77777777" w:rsidR="00822E5C" w:rsidRDefault="00822E5C">
      <w:r>
        <w:separator/>
      </w:r>
    </w:p>
  </w:endnote>
  <w:endnote w:type="continuationSeparator" w:id="0">
    <w:p w14:paraId="760F96F1" w14:textId="77777777" w:rsidR="00822E5C" w:rsidRDefault="00822E5C">
      <w:r>
        <w:continuationSeparator/>
      </w:r>
    </w:p>
  </w:endnote>
  <w:endnote w:type="continuationNotice" w:id="1">
    <w:p w14:paraId="62E2BD19" w14:textId="77777777" w:rsidR="00822E5C" w:rsidRDefault="00822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6664" w14:textId="77777777" w:rsidR="00D93BA5" w:rsidRDefault="00D93BA5" w:rsidP="00D20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DFE92F" w14:textId="77777777" w:rsidR="00D93BA5" w:rsidRDefault="00D93B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2862" w14:textId="77777777" w:rsidR="00D20A30" w:rsidRPr="00D20A30" w:rsidRDefault="00D20A30" w:rsidP="00304248">
    <w:pPr>
      <w:pStyle w:val="Footer"/>
      <w:jc w:val="center"/>
    </w:pPr>
    <w:r w:rsidRPr="00D20A30">
      <w:t xml:space="preserve">Page </w:t>
    </w:r>
    <w:r w:rsidRPr="00D20A30">
      <w:rPr>
        <w:bCs/>
        <w:sz w:val="24"/>
        <w:szCs w:val="24"/>
      </w:rPr>
      <w:fldChar w:fldCharType="begin"/>
    </w:r>
    <w:r w:rsidRPr="00D20A30">
      <w:rPr>
        <w:bCs/>
      </w:rPr>
      <w:instrText xml:space="preserve"> PAGE </w:instrText>
    </w:r>
    <w:r w:rsidRPr="00D20A30">
      <w:rPr>
        <w:bCs/>
        <w:sz w:val="24"/>
        <w:szCs w:val="24"/>
      </w:rPr>
      <w:fldChar w:fldCharType="separate"/>
    </w:r>
    <w:r w:rsidR="00F31D87">
      <w:rPr>
        <w:bCs/>
        <w:noProof/>
      </w:rPr>
      <w:t>1</w:t>
    </w:r>
    <w:r w:rsidRPr="00D20A30">
      <w:rPr>
        <w:bCs/>
        <w:sz w:val="24"/>
        <w:szCs w:val="24"/>
      </w:rPr>
      <w:fldChar w:fldCharType="end"/>
    </w:r>
    <w:r w:rsidRPr="00D20A30">
      <w:t xml:space="preserve"> of </w:t>
    </w:r>
    <w:r w:rsidRPr="00D20A30">
      <w:rPr>
        <w:bCs/>
        <w:sz w:val="24"/>
        <w:szCs w:val="24"/>
      </w:rPr>
      <w:fldChar w:fldCharType="begin"/>
    </w:r>
    <w:r w:rsidRPr="00D20A30">
      <w:rPr>
        <w:bCs/>
      </w:rPr>
      <w:instrText xml:space="preserve"> NUMPAGES  </w:instrText>
    </w:r>
    <w:r w:rsidRPr="00D20A30">
      <w:rPr>
        <w:bCs/>
        <w:sz w:val="24"/>
        <w:szCs w:val="24"/>
      </w:rPr>
      <w:fldChar w:fldCharType="separate"/>
    </w:r>
    <w:r w:rsidR="00F31D87">
      <w:rPr>
        <w:bCs/>
        <w:noProof/>
      </w:rPr>
      <w:t>5</w:t>
    </w:r>
    <w:r w:rsidRPr="00D20A30">
      <w:rPr>
        <w:bCs/>
        <w:sz w:val="24"/>
        <w:szCs w:val="24"/>
      </w:rPr>
      <w:fldChar w:fldCharType="end"/>
    </w:r>
  </w:p>
  <w:p w14:paraId="6AD65CB4" w14:textId="77777777" w:rsidR="00B875F0" w:rsidRDefault="00B875F0" w:rsidP="00C644A1">
    <w:pPr>
      <w:spacing w:before="12" w:line="199" w:lineRule="exact"/>
      <w:ind w:left="571"/>
      <w:jc w:val="center"/>
      <w:rPr>
        <w:b/>
        <w:sz w:val="18"/>
      </w:rPr>
    </w:pPr>
  </w:p>
  <w:p w14:paraId="749FCD4C" w14:textId="1A5931C0" w:rsidR="00C644A1" w:rsidRDefault="00C644A1" w:rsidP="00C644A1">
    <w:pPr>
      <w:spacing w:before="12" w:line="199" w:lineRule="exact"/>
      <w:ind w:left="571"/>
      <w:jc w:val="center"/>
      <w:rPr>
        <w:b/>
        <w:sz w:val="18"/>
      </w:rPr>
    </w:pPr>
    <w:r>
      <w:rPr>
        <w:b/>
        <w:sz w:val="18"/>
      </w:rPr>
      <w:t>Florida</w:t>
    </w:r>
    <w:r>
      <w:rPr>
        <w:b/>
        <w:spacing w:val="-1"/>
        <w:sz w:val="18"/>
      </w:rPr>
      <w:t xml:space="preserve"> </w:t>
    </w:r>
    <w:r>
      <w:rPr>
        <w:b/>
        <w:spacing w:val="-4"/>
        <w:sz w:val="18"/>
      </w:rPr>
      <w:t xml:space="preserve">Tech Legal and Compliance </w:t>
    </w:r>
  </w:p>
  <w:p w14:paraId="156848CC" w14:textId="0452AA9C" w:rsidR="00B875F0" w:rsidRDefault="00C644A1" w:rsidP="00C644A1">
    <w:pPr>
      <w:spacing w:line="176" w:lineRule="exact"/>
      <w:jc w:val="center"/>
      <w:rPr>
        <w:spacing w:val="-6"/>
        <w:w w:val="105"/>
        <w:sz w:val="16"/>
      </w:rPr>
    </w:pPr>
    <w:r>
      <w:rPr>
        <w:spacing w:val="-6"/>
        <w:w w:val="105"/>
        <w:sz w:val="16"/>
      </w:rPr>
      <w:t>150</w:t>
    </w:r>
    <w:r>
      <w:rPr>
        <w:spacing w:val="-3"/>
        <w:sz w:val="16"/>
      </w:rPr>
      <w:t xml:space="preserve"> </w:t>
    </w:r>
    <w:r>
      <w:rPr>
        <w:spacing w:val="-6"/>
        <w:w w:val="105"/>
        <w:sz w:val="16"/>
      </w:rPr>
      <w:t>West</w:t>
    </w:r>
    <w:r>
      <w:rPr>
        <w:spacing w:val="-1"/>
        <w:w w:val="105"/>
        <w:sz w:val="16"/>
      </w:rPr>
      <w:t xml:space="preserve"> </w:t>
    </w:r>
    <w:r>
      <w:rPr>
        <w:spacing w:val="-6"/>
        <w:w w:val="105"/>
        <w:sz w:val="16"/>
      </w:rPr>
      <w:t>University</w:t>
    </w:r>
    <w:r>
      <w:rPr>
        <w:w w:val="105"/>
        <w:sz w:val="16"/>
      </w:rPr>
      <w:t xml:space="preserve"> </w:t>
    </w:r>
    <w:r>
      <w:rPr>
        <w:spacing w:val="-6"/>
        <w:w w:val="105"/>
        <w:sz w:val="16"/>
      </w:rPr>
      <w:t>Boulevard,</w:t>
    </w:r>
    <w:r>
      <w:rPr>
        <w:spacing w:val="-3"/>
        <w:sz w:val="16"/>
      </w:rPr>
      <w:t xml:space="preserve"> </w:t>
    </w:r>
    <w:r>
      <w:rPr>
        <w:spacing w:val="-6"/>
        <w:w w:val="105"/>
        <w:sz w:val="16"/>
      </w:rPr>
      <w:t>Melbourne,</w:t>
    </w:r>
    <w:r>
      <w:rPr>
        <w:spacing w:val="-2"/>
        <w:sz w:val="16"/>
      </w:rPr>
      <w:t xml:space="preserve"> </w:t>
    </w:r>
    <w:r>
      <w:rPr>
        <w:spacing w:val="-6"/>
        <w:w w:val="105"/>
        <w:sz w:val="16"/>
      </w:rPr>
      <w:t>FL</w:t>
    </w:r>
    <w:r>
      <w:rPr>
        <w:spacing w:val="-3"/>
        <w:sz w:val="16"/>
      </w:rPr>
      <w:t xml:space="preserve"> </w:t>
    </w:r>
    <w:r>
      <w:rPr>
        <w:spacing w:val="-6"/>
        <w:w w:val="105"/>
        <w:sz w:val="16"/>
      </w:rPr>
      <w:t>32901-6975</w:t>
    </w:r>
    <w:r>
      <w:rPr>
        <w:w w:val="105"/>
        <w:sz w:val="16"/>
      </w:rPr>
      <w:t xml:space="preserve"> </w:t>
    </w:r>
    <w:r>
      <w:rPr>
        <w:spacing w:val="-6"/>
        <w:w w:val="105"/>
        <w:sz w:val="16"/>
      </w:rPr>
      <w:t>•</w:t>
    </w:r>
    <w:r>
      <w:rPr>
        <w:spacing w:val="-3"/>
        <w:sz w:val="16"/>
      </w:rPr>
      <w:t xml:space="preserve"> </w:t>
    </w:r>
    <w:r>
      <w:rPr>
        <w:spacing w:val="-6"/>
        <w:w w:val="105"/>
        <w:sz w:val="16"/>
      </w:rPr>
      <w:t>321-309-30</w:t>
    </w:r>
    <w:r w:rsidR="000F5949">
      <w:rPr>
        <w:spacing w:val="-6"/>
        <w:w w:val="105"/>
        <w:sz w:val="16"/>
      </w:rPr>
      <w:t>67</w:t>
    </w:r>
    <w:r>
      <w:rPr>
        <w:w w:val="105"/>
        <w:sz w:val="16"/>
      </w:rPr>
      <w:t xml:space="preserve"> </w:t>
    </w:r>
    <w:r>
      <w:rPr>
        <w:spacing w:val="-6"/>
        <w:w w:val="105"/>
        <w:sz w:val="16"/>
      </w:rPr>
      <w:t>•</w:t>
    </w:r>
    <w:r>
      <w:rPr>
        <w:spacing w:val="-3"/>
        <w:sz w:val="16"/>
      </w:rPr>
      <w:t xml:space="preserve"> </w:t>
    </w:r>
    <w:r>
      <w:rPr>
        <w:spacing w:val="-6"/>
        <w:w w:val="105"/>
        <w:sz w:val="16"/>
      </w:rPr>
      <w:t>Fax</w:t>
    </w:r>
    <w:r>
      <w:rPr>
        <w:spacing w:val="-1"/>
        <w:w w:val="105"/>
        <w:sz w:val="16"/>
      </w:rPr>
      <w:t xml:space="preserve"> </w:t>
    </w:r>
    <w:r>
      <w:rPr>
        <w:spacing w:val="-6"/>
        <w:w w:val="105"/>
        <w:sz w:val="16"/>
      </w:rPr>
      <w:t>321-674-7</w:t>
    </w:r>
    <w:r w:rsidR="00B875F0">
      <w:rPr>
        <w:spacing w:val="-6"/>
        <w:w w:val="105"/>
        <w:sz w:val="16"/>
      </w:rPr>
      <w:t xml:space="preserve">052               </w:t>
    </w:r>
  </w:p>
  <w:p w14:paraId="3193DB17" w14:textId="45D848A9" w:rsidR="00C644A1" w:rsidRDefault="00B875F0" w:rsidP="00B875F0">
    <w:pPr>
      <w:spacing w:line="176" w:lineRule="exact"/>
      <w:ind w:left="7920" w:firstLine="720"/>
      <w:jc w:val="center"/>
      <w:rPr>
        <w:sz w:val="16"/>
      </w:rPr>
    </w:pPr>
    <w:r>
      <w:rPr>
        <w:spacing w:val="-6"/>
        <w:w w:val="105"/>
        <w:sz w:val="16"/>
      </w:rPr>
      <w:t>T25-0003</w:t>
    </w:r>
  </w:p>
  <w:p w14:paraId="473B25E5" w14:textId="77777777" w:rsidR="00D93BA5" w:rsidRPr="00C644A1" w:rsidRDefault="00D93BA5">
    <w:pPr>
      <w:pStyle w:val="Footer"/>
      <w:ind w:right="360"/>
      <w:rPr>
        <w:sz w:val="13"/>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5D4FF" w14:textId="77777777" w:rsidR="00822E5C" w:rsidRDefault="00822E5C">
      <w:r>
        <w:separator/>
      </w:r>
    </w:p>
  </w:footnote>
  <w:footnote w:type="continuationSeparator" w:id="0">
    <w:p w14:paraId="641923E2" w14:textId="77777777" w:rsidR="00822E5C" w:rsidRDefault="00822E5C">
      <w:r>
        <w:continuationSeparator/>
      </w:r>
    </w:p>
  </w:footnote>
  <w:footnote w:type="continuationNotice" w:id="1">
    <w:p w14:paraId="30902693" w14:textId="77777777" w:rsidR="00822E5C" w:rsidRDefault="00822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2BED" w14:textId="61ABDE3E" w:rsidR="00D93BA5" w:rsidRPr="00D20A30" w:rsidRDefault="0093550D" w:rsidP="0093550D">
    <w:pPr>
      <w:pStyle w:val="Header"/>
      <w:rPr>
        <w:rFonts w:ascii="Arial" w:hAnsi="Arial"/>
        <w:b/>
        <w:i/>
        <w:color w:val="FF0000"/>
        <w:sz w:val="24"/>
      </w:rPr>
    </w:pPr>
    <w:r>
      <w:rPr>
        <w:noProof/>
      </w:rPr>
      <w:drawing>
        <wp:anchor distT="0" distB="0" distL="0" distR="0" simplePos="0" relativeHeight="251659264" behindDoc="1" locked="0" layoutInCell="1" allowOverlap="1" wp14:anchorId="1979D5D4" wp14:editId="7848B9D2">
          <wp:simplePos x="0" y="0"/>
          <wp:positionH relativeFrom="margin">
            <wp:posOffset>-390524</wp:posOffset>
          </wp:positionH>
          <wp:positionV relativeFrom="topMargin">
            <wp:posOffset>276225</wp:posOffset>
          </wp:positionV>
          <wp:extent cx="1981200" cy="615315"/>
          <wp:effectExtent l="0" t="0" r="0" b="0"/>
          <wp:wrapNone/>
          <wp:docPr id="1760676220" name="Image 1" descr="A close 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0676220" name="Image 1" descr="A close up of a logo&#10;&#10;AI-generated content may be incorrect."/>
                  <pic:cNvPicPr/>
                </pic:nvPicPr>
                <pic:blipFill>
                  <a:blip r:embed="rId1" cstate="print"/>
                  <a:stretch>
                    <a:fillRect/>
                  </a:stretch>
                </pic:blipFill>
                <pic:spPr>
                  <a:xfrm>
                    <a:off x="0" y="0"/>
                    <a:ext cx="1982285" cy="615652"/>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44CB"/>
    <w:multiLevelType w:val="singleLevel"/>
    <w:tmpl w:val="03C03F58"/>
    <w:lvl w:ilvl="0">
      <w:start w:val="17"/>
      <w:numFmt w:val="decimal"/>
      <w:pStyle w:val="Heading2"/>
      <w:lvlText w:val="%1"/>
      <w:lvlJc w:val="left"/>
      <w:pPr>
        <w:tabs>
          <w:tab w:val="num" w:pos="360"/>
        </w:tabs>
        <w:ind w:left="360" w:hanging="360"/>
      </w:pPr>
      <w:rPr>
        <w:rFonts w:hint="default"/>
        <w:b/>
      </w:rPr>
    </w:lvl>
  </w:abstractNum>
  <w:abstractNum w:abstractNumId="1" w15:restartNumberingAfterBreak="0">
    <w:nsid w:val="0F850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FC169E"/>
    <w:multiLevelType w:val="singleLevel"/>
    <w:tmpl w:val="DC3EC538"/>
    <w:lvl w:ilvl="0">
      <w:start w:val="1"/>
      <w:numFmt w:val="upperLetter"/>
      <w:lvlText w:val="%1)"/>
      <w:lvlJc w:val="left"/>
      <w:pPr>
        <w:tabs>
          <w:tab w:val="num" w:pos="1800"/>
        </w:tabs>
        <w:ind w:left="1800" w:hanging="360"/>
      </w:pPr>
      <w:rPr>
        <w:rFonts w:hint="default"/>
      </w:rPr>
    </w:lvl>
  </w:abstractNum>
  <w:abstractNum w:abstractNumId="3" w15:restartNumberingAfterBreak="0">
    <w:nsid w:val="1C727171"/>
    <w:multiLevelType w:val="multilevel"/>
    <w:tmpl w:val="79543114"/>
    <w:lvl w:ilvl="0">
      <w:start w:val="9"/>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333239D5"/>
    <w:multiLevelType w:val="singleLevel"/>
    <w:tmpl w:val="B596C7DA"/>
    <w:lvl w:ilvl="0">
      <w:start w:val="1"/>
      <w:numFmt w:val="upperLetter"/>
      <w:lvlText w:val="%1)"/>
      <w:lvlJc w:val="left"/>
      <w:pPr>
        <w:tabs>
          <w:tab w:val="num" w:pos="1800"/>
        </w:tabs>
        <w:ind w:left="1800" w:hanging="360"/>
      </w:pPr>
      <w:rPr>
        <w:rFonts w:hint="default"/>
      </w:rPr>
    </w:lvl>
  </w:abstractNum>
  <w:abstractNum w:abstractNumId="5" w15:restartNumberingAfterBreak="0">
    <w:nsid w:val="4748675D"/>
    <w:multiLevelType w:val="singleLevel"/>
    <w:tmpl w:val="3392C002"/>
    <w:lvl w:ilvl="0">
      <w:start w:val="1"/>
      <w:numFmt w:val="upperLetter"/>
      <w:lvlText w:val="%1)"/>
      <w:lvlJc w:val="left"/>
      <w:pPr>
        <w:tabs>
          <w:tab w:val="num" w:pos="1800"/>
        </w:tabs>
        <w:ind w:left="1800" w:hanging="360"/>
      </w:pPr>
      <w:rPr>
        <w:rFonts w:hint="default"/>
      </w:rPr>
    </w:lvl>
  </w:abstractNum>
  <w:abstractNum w:abstractNumId="6" w15:restartNumberingAfterBreak="0">
    <w:nsid w:val="4ECC2EFE"/>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54807E35"/>
    <w:multiLevelType w:val="multilevel"/>
    <w:tmpl w:val="5B30A132"/>
    <w:lvl w:ilvl="0">
      <w:start w:val="9"/>
      <w:numFmt w:val="decimal"/>
      <w:lvlText w:val="%1."/>
      <w:lvlJc w:val="left"/>
      <w:pPr>
        <w:tabs>
          <w:tab w:val="num" w:pos="630"/>
        </w:tabs>
        <w:ind w:left="630" w:hanging="630"/>
      </w:pPr>
      <w:rPr>
        <w:rFonts w:hint="default"/>
      </w:rPr>
    </w:lvl>
    <w:lvl w:ilvl="1">
      <w:start w:val="1"/>
      <w:numFmt w:val="decimal"/>
      <w:isLgl/>
      <w:lvlText w:val="%1.%2"/>
      <w:lvlJc w:val="left"/>
      <w:pPr>
        <w:tabs>
          <w:tab w:val="num" w:pos="1140"/>
        </w:tabs>
        <w:ind w:left="1140" w:hanging="510"/>
      </w:pPr>
      <w:rPr>
        <w:rFonts w:hint="default"/>
        <w:b/>
      </w:rPr>
    </w:lvl>
    <w:lvl w:ilvl="2">
      <w:start w:val="1"/>
      <w:numFmt w:val="decimal"/>
      <w:isLgl/>
      <w:lvlText w:val="%1.%2.%3"/>
      <w:lvlJc w:val="left"/>
      <w:pPr>
        <w:tabs>
          <w:tab w:val="num" w:pos="1980"/>
        </w:tabs>
        <w:ind w:left="1980" w:hanging="720"/>
      </w:pPr>
      <w:rPr>
        <w:rFonts w:hint="default"/>
        <w:b/>
      </w:rPr>
    </w:lvl>
    <w:lvl w:ilvl="3">
      <w:start w:val="1"/>
      <w:numFmt w:val="decimal"/>
      <w:isLgl/>
      <w:lvlText w:val="%1.%2.%3.%4"/>
      <w:lvlJc w:val="left"/>
      <w:pPr>
        <w:tabs>
          <w:tab w:val="num" w:pos="2610"/>
        </w:tabs>
        <w:ind w:left="2610" w:hanging="720"/>
      </w:pPr>
      <w:rPr>
        <w:rFonts w:hint="default"/>
        <w:b/>
      </w:rPr>
    </w:lvl>
    <w:lvl w:ilvl="4">
      <w:start w:val="1"/>
      <w:numFmt w:val="decimal"/>
      <w:isLgl/>
      <w:lvlText w:val="%1.%2.%3.%4.%5"/>
      <w:lvlJc w:val="left"/>
      <w:pPr>
        <w:tabs>
          <w:tab w:val="num" w:pos="3600"/>
        </w:tabs>
        <w:ind w:left="3600" w:hanging="1080"/>
      </w:pPr>
      <w:rPr>
        <w:rFonts w:hint="default"/>
        <w:b/>
      </w:rPr>
    </w:lvl>
    <w:lvl w:ilvl="5">
      <w:start w:val="1"/>
      <w:numFmt w:val="decimal"/>
      <w:isLgl/>
      <w:lvlText w:val="%1.%2.%3.%4.%5.%6"/>
      <w:lvlJc w:val="left"/>
      <w:pPr>
        <w:tabs>
          <w:tab w:val="num" w:pos="4230"/>
        </w:tabs>
        <w:ind w:left="4230" w:hanging="1080"/>
      </w:pPr>
      <w:rPr>
        <w:rFonts w:hint="default"/>
        <w:b/>
      </w:rPr>
    </w:lvl>
    <w:lvl w:ilvl="6">
      <w:start w:val="1"/>
      <w:numFmt w:val="decimal"/>
      <w:isLgl/>
      <w:lvlText w:val="%1.%2.%3.%4.%5.%6.%7"/>
      <w:lvlJc w:val="left"/>
      <w:pPr>
        <w:tabs>
          <w:tab w:val="num" w:pos="5220"/>
        </w:tabs>
        <w:ind w:left="5220" w:hanging="1440"/>
      </w:pPr>
      <w:rPr>
        <w:rFonts w:hint="default"/>
        <w:b/>
      </w:rPr>
    </w:lvl>
    <w:lvl w:ilvl="7">
      <w:start w:val="1"/>
      <w:numFmt w:val="decimal"/>
      <w:isLgl/>
      <w:lvlText w:val="%1.%2.%3.%4.%5.%6.%7.%8"/>
      <w:lvlJc w:val="left"/>
      <w:pPr>
        <w:tabs>
          <w:tab w:val="num" w:pos="5850"/>
        </w:tabs>
        <w:ind w:left="5850" w:hanging="1440"/>
      </w:pPr>
      <w:rPr>
        <w:rFonts w:hint="default"/>
        <w:b/>
      </w:rPr>
    </w:lvl>
    <w:lvl w:ilvl="8">
      <w:start w:val="1"/>
      <w:numFmt w:val="decimal"/>
      <w:isLgl/>
      <w:lvlText w:val="%1.%2.%3.%4.%5.%6.%7.%8.%9"/>
      <w:lvlJc w:val="left"/>
      <w:pPr>
        <w:tabs>
          <w:tab w:val="num" w:pos="6840"/>
        </w:tabs>
        <w:ind w:left="6840" w:hanging="1800"/>
      </w:pPr>
      <w:rPr>
        <w:rFonts w:hint="default"/>
        <w:b/>
      </w:rPr>
    </w:lvl>
  </w:abstractNum>
  <w:abstractNum w:abstractNumId="8" w15:restartNumberingAfterBreak="0">
    <w:nsid w:val="58AE54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98E4791"/>
    <w:multiLevelType w:val="singleLevel"/>
    <w:tmpl w:val="AD063C86"/>
    <w:lvl w:ilvl="0">
      <w:start w:val="12"/>
      <w:numFmt w:val="decimal"/>
      <w:lvlText w:val="%1."/>
      <w:lvlJc w:val="left"/>
      <w:pPr>
        <w:tabs>
          <w:tab w:val="num" w:pos="630"/>
        </w:tabs>
        <w:ind w:left="630" w:hanging="630"/>
      </w:pPr>
      <w:rPr>
        <w:rFonts w:hint="default"/>
        <w:b/>
      </w:rPr>
    </w:lvl>
  </w:abstractNum>
  <w:abstractNum w:abstractNumId="10" w15:restartNumberingAfterBreak="0">
    <w:nsid w:val="6A3A76AA"/>
    <w:multiLevelType w:val="singleLevel"/>
    <w:tmpl w:val="725CD06C"/>
    <w:lvl w:ilvl="0">
      <w:start w:val="1"/>
      <w:numFmt w:val="decimal"/>
      <w:lvlText w:val="%1."/>
      <w:lvlJc w:val="left"/>
      <w:pPr>
        <w:tabs>
          <w:tab w:val="num" w:pos="720"/>
        </w:tabs>
        <w:ind w:left="720" w:hanging="720"/>
      </w:pPr>
      <w:rPr>
        <w:rFonts w:hint="default"/>
      </w:rPr>
    </w:lvl>
  </w:abstractNum>
  <w:abstractNum w:abstractNumId="11" w15:restartNumberingAfterBreak="0">
    <w:nsid w:val="6F8E59D0"/>
    <w:multiLevelType w:val="singleLevel"/>
    <w:tmpl w:val="B2529F02"/>
    <w:lvl w:ilvl="0">
      <w:start w:val="1"/>
      <w:numFmt w:val="decimal"/>
      <w:lvlText w:val="%1."/>
      <w:lvlJc w:val="left"/>
      <w:pPr>
        <w:tabs>
          <w:tab w:val="num" w:pos="420"/>
        </w:tabs>
        <w:ind w:left="420" w:hanging="420"/>
      </w:pPr>
      <w:rPr>
        <w:rFonts w:hint="default"/>
      </w:rPr>
    </w:lvl>
  </w:abstractNum>
  <w:abstractNum w:abstractNumId="12" w15:restartNumberingAfterBreak="0">
    <w:nsid w:val="75C60AED"/>
    <w:multiLevelType w:val="singleLevel"/>
    <w:tmpl w:val="C3726D42"/>
    <w:lvl w:ilvl="0">
      <w:start w:val="1"/>
      <w:numFmt w:val="lowerLetter"/>
      <w:lvlText w:val="%1)"/>
      <w:legacy w:legacy="1" w:legacySpace="0" w:legacyIndent="360"/>
      <w:lvlJc w:val="left"/>
      <w:pPr>
        <w:ind w:left="720" w:hanging="360"/>
      </w:pPr>
    </w:lvl>
  </w:abstractNum>
  <w:abstractNum w:abstractNumId="13" w15:restartNumberingAfterBreak="0">
    <w:nsid w:val="78F223CF"/>
    <w:multiLevelType w:val="singleLevel"/>
    <w:tmpl w:val="DBEA2F80"/>
    <w:lvl w:ilvl="0">
      <w:start w:val="1"/>
      <w:numFmt w:val="upperLetter"/>
      <w:lvlText w:val="%1)"/>
      <w:lvlJc w:val="left"/>
      <w:pPr>
        <w:tabs>
          <w:tab w:val="num" w:pos="1800"/>
        </w:tabs>
        <w:ind w:left="1800" w:hanging="360"/>
      </w:pPr>
      <w:rPr>
        <w:rFonts w:hint="default"/>
      </w:rPr>
    </w:lvl>
  </w:abstractNum>
  <w:abstractNum w:abstractNumId="14" w15:restartNumberingAfterBreak="0">
    <w:nsid w:val="7A6D0CAF"/>
    <w:multiLevelType w:val="singleLevel"/>
    <w:tmpl w:val="8F949C72"/>
    <w:lvl w:ilvl="0">
      <w:start w:val="1"/>
      <w:numFmt w:val="upperLetter"/>
      <w:lvlText w:val="%1)"/>
      <w:lvlJc w:val="left"/>
      <w:pPr>
        <w:tabs>
          <w:tab w:val="num" w:pos="1800"/>
        </w:tabs>
        <w:ind w:left="1800" w:hanging="360"/>
      </w:pPr>
      <w:rPr>
        <w:rFonts w:hint="default"/>
      </w:rPr>
    </w:lvl>
  </w:abstractNum>
  <w:num w:numId="1" w16cid:durableId="1545143971">
    <w:abstractNumId w:val="0"/>
  </w:num>
  <w:num w:numId="2" w16cid:durableId="1265335426">
    <w:abstractNumId w:val="12"/>
  </w:num>
  <w:num w:numId="3" w16cid:durableId="1714695101">
    <w:abstractNumId w:val="11"/>
  </w:num>
  <w:num w:numId="4" w16cid:durableId="1330906574">
    <w:abstractNumId w:val="6"/>
  </w:num>
  <w:num w:numId="5" w16cid:durableId="1122336164">
    <w:abstractNumId w:val="1"/>
  </w:num>
  <w:num w:numId="6" w16cid:durableId="1060711106">
    <w:abstractNumId w:val="8"/>
  </w:num>
  <w:num w:numId="7" w16cid:durableId="1122844386">
    <w:abstractNumId w:val="2"/>
  </w:num>
  <w:num w:numId="8" w16cid:durableId="350835964">
    <w:abstractNumId w:val="10"/>
  </w:num>
  <w:num w:numId="9" w16cid:durableId="66534360">
    <w:abstractNumId w:val="13"/>
  </w:num>
  <w:num w:numId="10" w16cid:durableId="1437868967">
    <w:abstractNumId w:val="7"/>
  </w:num>
  <w:num w:numId="11" w16cid:durableId="1953825808">
    <w:abstractNumId w:val="9"/>
  </w:num>
  <w:num w:numId="12" w16cid:durableId="1752194272">
    <w:abstractNumId w:val="4"/>
  </w:num>
  <w:num w:numId="13" w16cid:durableId="675965422">
    <w:abstractNumId w:val="5"/>
  </w:num>
  <w:num w:numId="14" w16cid:durableId="1181970375">
    <w:abstractNumId w:val="3"/>
  </w:num>
  <w:num w:numId="15" w16cid:durableId="1046679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244"/>
    <w:rsid w:val="00007F0B"/>
    <w:rsid w:val="000103F5"/>
    <w:rsid w:val="00030451"/>
    <w:rsid w:val="000443BC"/>
    <w:rsid w:val="00080E3D"/>
    <w:rsid w:val="00081455"/>
    <w:rsid w:val="00090438"/>
    <w:rsid w:val="0009236C"/>
    <w:rsid w:val="00092E1B"/>
    <w:rsid w:val="00096193"/>
    <w:rsid w:val="000A1D94"/>
    <w:rsid w:val="000B39E9"/>
    <w:rsid w:val="000C5422"/>
    <w:rsid w:val="000D07D3"/>
    <w:rsid w:val="000D4128"/>
    <w:rsid w:val="000F5949"/>
    <w:rsid w:val="001012DE"/>
    <w:rsid w:val="00102E61"/>
    <w:rsid w:val="00121EDF"/>
    <w:rsid w:val="00125F43"/>
    <w:rsid w:val="001755E5"/>
    <w:rsid w:val="001946CA"/>
    <w:rsid w:val="0019761A"/>
    <w:rsid w:val="001A41F4"/>
    <w:rsid w:val="001E78DA"/>
    <w:rsid w:val="001F0302"/>
    <w:rsid w:val="001F2EDC"/>
    <w:rsid w:val="001F40DE"/>
    <w:rsid w:val="00200C2C"/>
    <w:rsid w:val="00200E5D"/>
    <w:rsid w:val="002018CD"/>
    <w:rsid w:val="00207584"/>
    <w:rsid w:val="00210298"/>
    <w:rsid w:val="00220DA8"/>
    <w:rsid w:val="00222E9F"/>
    <w:rsid w:val="002273B3"/>
    <w:rsid w:val="002310C0"/>
    <w:rsid w:val="00231F5C"/>
    <w:rsid w:val="00237487"/>
    <w:rsid w:val="00241CED"/>
    <w:rsid w:val="00242F1B"/>
    <w:rsid w:val="00257C29"/>
    <w:rsid w:val="00260D81"/>
    <w:rsid w:val="002674CE"/>
    <w:rsid w:val="002812E5"/>
    <w:rsid w:val="0028377F"/>
    <w:rsid w:val="002B20F6"/>
    <w:rsid w:val="002E7DCD"/>
    <w:rsid w:val="002F3349"/>
    <w:rsid w:val="00304248"/>
    <w:rsid w:val="00306512"/>
    <w:rsid w:val="00307158"/>
    <w:rsid w:val="0033005B"/>
    <w:rsid w:val="003356FD"/>
    <w:rsid w:val="003361F8"/>
    <w:rsid w:val="00346597"/>
    <w:rsid w:val="00354102"/>
    <w:rsid w:val="00356B71"/>
    <w:rsid w:val="00356C40"/>
    <w:rsid w:val="003658F5"/>
    <w:rsid w:val="00367E17"/>
    <w:rsid w:val="0038390A"/>
    <w:rsid w:val="003861B5"/>
    <w:rsid w:val="0039267A"/>
    <w:rsid w:val="00395BF6"/>
    <w:rsid w:val="003A3F56"/>
    <w:rsid w:val="003C2C79"/>
    <w:rsid w:val="003C2C9B"/>
    <w:rsid w:val="003E2244"/>
    <w:rsid w:val="003F1C37"/>
    <w:rsid w:val="00424E7E"/>
    <w:rsid w:val="004260A6"/>
    <w:rsid w:val="0044417E"/>
    <w:rsid w:val="004528F8"/>
    <w:rsid w:val="00464D96"/>
    <w:rsid w:val="004960FF"/>
    <w:rsid w:val="004B710E"/>
    <w:rsid w:val="004B76FD"/>
    <w:rsid w:val="004C02B6"/>
    <w:rsid w:val="004C0D36"/>
    <w:rsid w:val="004C5203"/>
    <w:rsid w:val="004D01F1"/>
    <w:rsid w:val="004E41F4"/>
    <w:rsid w:val="00523A23"/>
    <w:rsid w:val="00536DC5"/>
    <w:rsid w:val="00543E86"/>
    <w:rsid w:val="00562B72"/>
    <w:rsid w:val="00575C12"/>
    <w:rsid w:val="00577D3D"/>
    <w:rsid w:val="005A0119"/>
    <w:rsid w:val="005A5391"/>
    <w:rsid w:val="005B6EA9"/>
    <w:rsid w:val="005C556F"/>
    <w:rsid w:val="005F15AA"/>
    <w:rsid w:val="005F717D"/>
    <w:rsid w:val="00602F46"/>
    <w:rsid w:val="0061733E"/>
    <w:rsid w:val="00623EDC"/>
    <w:rsid w:val="0062487B"/>
    <w:rsid w:val="006447CE"/>
    <w:rsid w:val="00644B41"/>
    <w:rsid w:val="0066330D"/>
    <w:rsid w:val="00670D19"/>
    <w:rsid w:val="00673619"/>
    <w:rsid w:val="00674762"/>
    <w:rsid w:val="00697558"/>
    <w:rsid w:val="006B4314"/>
    <w:rsid w:val="007002DF"/>
    <w:rsid w:val="00741B08"/>
    <w:rsid w:val="00746DCA"/>
    <w:rsid w:val="007507C6"/>
    <w:rsid w:val="0075639D"/>
    <w:rsid w:val="00757434"/>
    <w:rsid w:val="007610FC"/>
    <w:rsid w:val="00767797"/>
    <w:rsid w:val="007906D2"/>
    <w:rsid w:val="007B6FF1"/>
    <w:rsid w:val="007D5EB1"/>
    <w:rsid w:val="00803A86"/>
    <w:rsid w:val="00803F53"/>
    <w:rsid w:val="0080570D"/>
    <w:rsid w:val="00822E5C"/>
    <w:rsid w:val="00832669"/>
    <w:rsid w:val="008365D9"/>
    <w:rsid w:val="00850AE6"/>
    <w:rsid w:val="008536CA"/>
    <w:rsid w:val="00866D08"/>
    <w:rsid w:val="0087532F"/>
    <w:rsid w:val="008862A4"/>
    <w:rsid w:val="008864A8"/>
    <w:rsid w:val="008A104A"/>
    <w:rsid w:val="008B0D69"/>
    <w:rsid w:val="008B4BB1"/>
    <w:rsid w:val="008C332F"/>
    <w:rsid w:val="008C5EBF"/>
    <w:rsid w:val="008D0F7C"/>
    <w:rsid w:val="008D590C"/>
    <w:rsid w:val="008E5C69"/>
    <w:rsid w:val="008F0DC0"/>
    <w:rsid w:val="008F0E82"/>
    <w:rsid w:val="008F3B0F"/>
    <w:rsid w:val="00900A6B"/>
    <w:rsid w:val="00903CCC"/>
    <w:rsid w:val="00910B40"/>
    <w:rsid w:val="009229F9"/>
    <w:rsid w:val="00925587"/>
    <w:rsid w:val="0093550D"/>
    <w:rsid w:val="009401F8"/>
    <w:rsid w:val="009424BE"/>
    <w:rsid w:val="00943234"/>
    <w:rsid w:val="00953E39"/>
    <w:rsid w:val="00953EFD"/>
    <w:rsid w:val="009552FA"/>
    <w:rsid w:val="00963B7C"/>
    <w:rsid w:val="00964148"/>
    <w:rsid w:val="00965B2F"/>
    <w:rsid w:val="009773D0"/>
    <w:rsid w:val="00986E41"/>
    <w:rsid w:val="00994E12"/>
    <w:rsid w:val="00995549"/>
    <w:rsid w:val="009A5A6E"/>
    <w:rsid w:val="009A6579"/>
    <w:rsid w:val="009B5EAB"/>
    <w:rsid w:val="009B66DE"/>
    <w:rsid w:val="009B6EEB"/>
    <w:rsid w:val="009B77B4"/>
    <w:rsid w:val="009D5A4D"/>
    <w:rsid w:val="009D76CD"/>
    <w:rsid w:val="00A02F62"/>
    <w:rsid w:val="00A05146"/>
    <w:rsid w:val="00A07893"/>
    <w:rsid w:val="00A22E29"/>
    <w:rsid w:val="00A22EDE"/>
    <w:rsid w:val="00A26753"/>
    <w:rsid w:val="00A42A1C"/>
    <w:rsid w:val="00A50CB1"/>
    <w:rsid w:val="00A779E2"/>
    <w:rsid w:val="00AE69B6"/>
    <w:rsid w:val="00AF52B6"/>
    <w:rsid w:val="00AF62CF"/>
    <w:rsid w:val="00B035E6"/>
    <w:rsid w:val="00B0624C"/>
    <w:rsid w:val="00B25C26"/>
    <w:rsid w:val="00B421AE"/>
    <w:rsid w:val="00B466A9"/>
    <w:rsid w:val="00B475C8"/>
    <w:rsid w:val="00B60BD6"/>
    <w:rsid w:val="00B875F0"/>
    <w:rsid w:val="00B908B1"/>
    <w:rsid w:val="00B91300"/>
    <w:rsid w:val="00B92EB5"/>
    <w:rsid w:val="00BB2887"/>
    <w:rsid w:val="00BB4BBE"/>
    <w:rsid w:val="00BB6952"/>
    <w:rsid w:val="00BE1865"/>
    <w:rsid w:val="00BE776D"/>
    <w:rsid w:val="00BF57A0"/>
    <w:rsid w:val="00C204C7"/>
    <w:rsid w:val="00C314C3"/>
    <w:rsid w:val="00C442F0"/>
    <w:rsid w:val="00C63042"/>
    <w:rsid w:val="00C644A1"/>
    <w:rsid w:val="00C647A9"/>
    <w:rsid w:val="00C825ED"/>
    <w:rsid w:val="00CA086E"/>
    <w:rsid w:val="00CE0874"/>
    <w:rsid w:val="00CE690D"/>
    <w:rsid w:val="00CE6BB9"/>
    <w:rsid w:val="00D17B22"/>
    <w:rsid w:val="00D20A30"/>
    <w:rsid w:val="00D37474"/>
    <w:rsid w:val="00D70826"/>
    <w:rsid w:val="00D7363F"/>
    <w:rsid w:val="00D84F91"/>
    <w:rsid w:val="00D87572"/>
    <w:rsid w:val="00D93BA5"/>
    <w:rsid w:val="00D94269"/>
    <w:rsid w:val="00DB15B9"/>
    <w:rsid w:val="00DB3948"/>
    <w:rsid w:val="00DB631E"/>
    <w:rsid w:val="00DD014D"/>
    <w:rsid w:val="00DD408E"/>
    <w:rsid w:val="00DD7BBD"/>
    <w:rsid w:val="00DE15C7"/>
    <w:rsid w:val="00DE30DA"/>
    <w:rsid w:val="00DF696B"/>
    <w:rsid w:val="00E018D8"/>
    <w:rsid w:val="00E06A67"/>
    <w:rsid w:val="00E26C33"/>
    <w:rsid w:val="00E3027A"/>
    <w:rsid w:val="00E31D47"/>
    <w:rsid w:val="00E37788"/>
    <w:rsid w:val="00E37D61"/>
    <w:rsid w:val="00E40B58"/>
    <w:rsid w:val="00E54105"/>
    <w:rsid w:val="00E71C5C"/>
    <w:rsid w:val="00E90130"/>
    <w:rsid w:val="00E903BB"/>
    <w:rsid w:val="00EA6CB4"/>
    <w:rsid w:val="00EB2074"/>
    <w:rsid w:val="00EB6249"/>
    <w:rsid w:val="00EF3815"/>
    <w:rsid w:val="00EF5CBE"/>
    <w:rsid w:val="00F23BE0"/>
    <w:rsid w:val="00F31D87"/>
    <w:rsid w:val="00F330FB"/>
    <w:rsid w:val="00F33B6F"/>
    <w:rsid w:val="00F52046"/>
    <w:rsid w:val="00F62CAE"/>
    <w:rsid w:val="00F66C9F"/>
    <w:rsid w:val="00FB2068"/>
    <w:rsid w:val="00FD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7AEB1"/>
  <w15:chartTrackingRefBased/>
  <w15:docId w15:val="{53087581-61FF-4EC3-8E3C-26F753C6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44"/>
    <w:rPr>
      <w:rFonts w:ascii="Times New Roman" w:eastAsia="Times New Roman" w:hAnsi="Times New Roman"/>
    </w:rPr>
  </w:style>
  <w:style w:type="paragraph" w:styleId="Heading2">
    <w:name w:val="heading 2"/>
    <w:basedOn w:val="Normal"/>
    <w:next w:val="Normal"/>
    <w:link w:val="Heading2Char"/>
    <w:qFormat/>
    <w:rsid w:val="003E2244"/>
    <w:pPr>
      <w:keepNext/>
      <w:numPr>
        <w:numId w:val="1"/>
      </w:numPr>
      <w:tabs>
        <w:tab w:val="clear" w:pos="360"/>
      </w:tabs>
      <w:ind w:left="0" w:firstLine="0"/>
      <w:outlineLvl w:val="1"/>
    </w:pPr>
    <w:rPr>
      <w:b/>
      <w:sz w:val="24"/>
      <w:lang w:val="x-none" w:eastAsia="x-none"/>
    </w:rPr>
  </w:style>
  <w:style w:type="paragraph" w:styleId="Heading5">
    <w:name w:val="heading 5"/>
    <w:basedOn w:val="Normal"/>
    <w:next w:val="Normal"/>
    <w:link w:val="Heading5Char"/>
    <w:qFormat/>
    <w:rsid w:val="003E2244"/>
    <w:pPr>
      <w:keepNext/>
      <w:jc w:val="center"/>
      <w:outlineLvl w:val="4"/>
    </w:pPr>
    <w:rPr>
      <w:rFonts w:ascii="Arial" w:hAnsi="Arial"/>
      <w:b/>
      <w:lang w:val="x-none" w:eastAsia="x-none"/>
    </w:rPr>
  </w:style>
  <w:style w:type="paragraph" w:styleId="Heading6">
    <w:name w:val="heading 6"/>
    <w:basedOn w:val="Normal"/>
    <w:next w:val="Normal"/>
    <w:link w:val="Heading6Char"/>
    <w:qFormat/>
    <w:rsid w:val="00F62CAE"/>
    <w:pPr>
      <w:keepNext/>
      <w:jc w:val="center"/>
      <w:outlineLvl w:val="5"/>
    </w:pPr>
    <w:rPr>
      <w:rFonts w:ascii="Arial" w:hAnsi="Arial"/>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E2244"/>
    <w:rPr>
      <w:rFonts w:ascii="Times New Roman" w:eastAsia="Times New Roman" w:hAnsi="Times New Roman" w:cs="Times New Roman"/>
      <w:b/>
      <w:sz w:val="24"/>
      <w:szCs w:val="20"/>
    </w:rPr>
  </w:style>
  <w:style w:type="character" w:customStyle="1" w:styleId="Heading5Char">
    <w:name w:val="Heading 5 Char"/>
    <w:link w:val="Heading5"/>
    <w:rsid w:val="003E2244"/>
    <w:rPr>
      <w:rFonts w:ascii="Arial" w:eastAsia="Times New Roman" w:hAnsi="Arial" w:cs="Times New Roman"/>
      <w:b/>
      <w:sz w:val="20"/>
      <w:szCs w:val="20"/>
    </w:rPr>
  </w:style>
  <w:style w:type="paragraph" w:customStyle="1" w:styleId="ArticleCont1">
    <w:name w:val="Article Cont 1"/>
    <w:basedOn w:val="Normal"/>
    <w:rsid w:val="003E2244"/>
    <w:pPr>
      <w:spacing w:after="240"/>
    </w:pPr>
    <w:rPr>
      <w:sz w:val="24"/>
    </w:rPr>
  </w:style>
  <w:style w:type="paragraph" w:customStyle="1" w:styleId="ArticleCont2">
    <w:name w:val="Article Cont 2"/>
    <w:basedOn w:val="ArticleCont1"/>
    <w:rsid w:val="003E2244"/>
    <w:rPr>
      <w:sz w:val="20"/>
    </w:rPr>
  </w:style>
  <w:style w:type="paragraph" w:styleId="Footer">
    <w:name w:val="footer"/>
    <w:basedOn w:val="Normal"/>
    <w:link w:val="FooterChar"/>
    <w:uiPriority w:val="99"/>
    <w:rsid w:val="003E2244"/>
    <w:pPr>
      <w:tabs>
        <w:tab w:val="center" w:pos="4320"/>
        <w:tab w:val="right" w:pos="8640"/>
      </w:tabs>
    </w:pPr>
    <w:rPr>
      <w:lang w:val="x-none" w:eastAsia="x-none"/>
    </w:rPr>
  </w:style>
  <w:style w:type="character" w:customStyle="1" w:styleId="FooterChar">
    <w:name w:val="Footer Char"/>
    <w:link w:val="Footer"/>
    <w:uiPriority w:val="99"/>
    <w:rsid w:val="003E2244"/>
    <w:rPr>
      <w:rFonts w:ascii="Times New Roman" w:eastAsia="Times New Roman" w:hAnsi="Times New Roman" w:cs="Times New Roman"/>
      <w:sz w:val="20"/>
      <w:szCs w:val="20"/>
    </w:rPr>
  </w:style>
  <w:style w:type="paragraph" w:styleId="Header">
    <w:name w:val="header"/>
    <w:basedOn w:val="Normal"/>
    <w:link w:val="HeaderChar"/>
    <w:rsid w:val="003E2244"/>
    <w:pPr>
      <w:tabs>
        <w:tab w:val="center" w:pos="4320"/>
        <w:tab w:val="right" w:pos="8640"/>
      </w:tabs>
    </w:pPr>
    <w:rPr>
      <w:lang w:val="x-none" w:eastAsia="x-none"/>
    </w:rPr>
  </w:style>
  <w:style w:type="character" w:customStyle="1" w:styleId="HeaderChar">
    <w:name w:val="Header Char"/>
    <w:link w:val="Header"/>
    <w:rsid w:val="003E2244"/>
    <w:rPr>
      <w:rFonts w:ascii="Times New Roman" w:eastAsia="Times New Roman" w:hAnsi="Times New Roman" w:cs="Times New Roman"/>
      <w:sz w:val="20"/>
      <w:szCs w:val="20"/>
    </w:rPr>
  </w:style>
  <w:style w:type="paragraph" w:styleId="CommentText">
    <w:name w:val="annotation text"/>
    <w:basedOn w:val="Normal"/>
    <w:link w:val="CommentTextChar"/>
    <w:semiHidden/>
    <w:rsid w:val="003E2244"/>
    <w:rPr>
      <w:lang w:val="x-none" w:eastAsia="x-none"/>
    </w:rPr>
  </w:style>
  <w:style w:type="character" w:customStyle="1" w:styleId="CommentTextChar">
    <w:name w:val="Comment Text Char"/>
    <w:link w:val="CommentText"/>
    <w:semiHidden/>
    <w:rsid w:val="003E2244"/>
    <w:rPr>
      <w:rFonts w:ascii="Times New Roman" w:eastAsia="Times New Roman" w:hAnsi="Times New Roman" w:cs="Times New Roman"/>
      <w:sz w:val="20"/>
      <w:szCs w:val="20"/>
    </w:rPr>
  </w:style>
  <w:style w:type="paragraph" w:styleId="BodyText">
    <w:name w:val="Body Text"/>
    <w:basedOn w:val="Normal"/>
    <w:link w:val="BodyTextChar"/>
    <w:rsid w:val="003E2244"/>
    <w:pPr>
      <w:jc w:val="center"/>
    </w:pPr>
    <w:rPr>
      <w:b/>
      <w:sz w:val="32"/>
      <w:lang w:val="x-none" w:eastAsia="x-none"/>
    </w:rPr>
  </w:style>
  <w:style w:type="character" w:customStyle="1" w:styleId="BodyTextChar">
    <w:name w:val="Body Text Char"/>
    <w:link w:val="BodyText"/>
    <w:rsid w:val="003E2244"/>
    <w:rPr>
      <w:rFonts w:ascii="Times New Roman" w:eastAsia="Times New Roman" w:hAnsi="Times New Roman" w:cs="Times New Roman"/>
      <w:b/>
      <w:sz w:val="32"/>
      <w:szCs w:val="20"/>
    </w:rPr>
  </w:style>
  <w:style w:type="paragraph" w:styleId="BodyTextIndent">
    <w:name w:val="Body Text Indent"/>
    <w:basedOn w:val="Normal"/>
    <w:link w:val="BodyTextIndentChar"/>
    <w:rsid w:val="003E2244"/>
    <w:pPr>
      <w:ind w:left="720" w:hanging="360"/>
    </w:pPr>
    <w:rPr>
      <w:sz w:val="24"/>
      <w:lang w:val="x-none" w:eastAsia="x-none"/>
    </w:rPr>
  </w:style>
  <w:style w:type="character" w:customStyle="1" w:styleId="BodyTextIndentChar">
    <w:name w:val="Body Text Indent Char"/>
    <w:link w:val="BodyTextIndent"/>
    <w:rsid w:val="003E2244"/>
    <w:rPr>
      <w:rFonts w:ascii="Times New Roman" w:eastAsia="Times New Roman" w:hAnsi="Times New Roman" w:cs="Times New Roman"/>
      <w:sz w:val="24"/>
      <w:szCs w:val="20"/>
    </w:rPr>
  </w:style>
  <w:style w:type="character" w:styleId="PageNumber">
    <w:name w:val="page number"/>
    <w:basedOn w:val="DefaultParagraphFont"/>
    <w:rsid w:val="003E2244"/>
  </w:style>
  <w:style w:type="paragraph" w:styleId="BodyText3">
    <w:name w:val="Body Text 3"/>
    <w:basedOn w:val="Normal"/>
    <w:link w:val="BodyText3Char"/>
    <w:rsid w:val="003E2244"/>
    <w:pPr>
      <w:jc w:val="both"/>
    </w:pPr>
    <w:rPr>
      <w:rFonts w:ascii="Arial" w:hAnsi="Arial"/>
      <w:lang w:val="x-none" w:eastAsia="x-none"/>
    </w:rPr>
  </w:style>
  <w:style w:type="character" w:customStyle="1" w:styleId="BodyText3Char">
    <w:name w:val="Body Text 3 Char"/>
    <w:link w:val="BodyText3"/>
    <w:rsid w:val="003E2244"/>
    <w:rPr>
      <w:rFonts w:ascii="Arial" w:eastAsia="Times New Roman" w:hAnsi="Arial" w:cs="Times New Roman"/>
      <w:sz w:val="20"/>
      <w:szCs w:val="20"/>
    </w:rPr>
  </w:style>
  <w:style w:type="character" w:styleId="Hyperlink">
    <w:name w:val="Hyperlink"/>
    <w:rsid w:val="003E2244"/>
    <w:rPr>
      <w:color w:val="0000FF"/>
      <w:u w:val="single"/>
    </w:rPr>
  </w:style>
  <w:style w:type="paragraph" w:styleId="Title">
    <w:name w:val="Title"/>
    <w:basedOn w:val="Normal"/>
    <w:link w:val="TitleChar"/>
    <w:qFormat/>
    <w:rsid w:val="003E2244"/>
    <w:pPr>
      <w:jc w:val="center"/>
    </w:pPr>
    <w:rPr>
      <w:b/>
      <w:sz w:val="28"/>
      <w:lang w:val="x-none" w:eastAsia="x-none"/>
    </w:rPr>
  </w:style>
  <w:style w:type="character" w:customStyle="1" w:styleId="TitleChar">
    <w:name w:val="Title Char"/>
    <w:link w:val="Title"/>
    <w:rsid w:val="003E2244"/>
    <w:rPr>
      <w:rFonts w:ascii="Times New Roman" w:eastAsia="Times New Roman" w:hAnsi="Times New Roman" w:cs="Times New Roman"/>
      <w:b/>
      <w:sz w:val="28"/>
      <w:szCs w:val="20"/>
    </w:rPr>
  </w:style>
  <w:style w:type="paragraph" w:customStyle="1" w:styleId="toa">
    <w:name w:val="toa"/>
    <w:basedOn w:val="Normal"/>
    <w:rsid w:val="003E2244"/>
    <w:pPr>
      <w:tabs>
        <w:tab w:val="left" w:pos="9000"/>
        <w:tab w:val="right" w:pos="9360"/>
      </w:tabs>
      <w:suppressAutoHyphens/>
    </w:pPr>
    <w:rPr>
      <w:rFonts w:ascii="Courier New" w:hAnsi="Courier New"/>
      <w:sz w:val="24"/>
    </w:rPr>
  </w:style>
  <w:style w:type="paragraph" w:styleId="BodyTextIndent2">
    <w:name w:val="Body Text Indent 2"/>
    <w:basedOn w:val="Normal"/>
    <w:link w:val="BodyTextIndent2Char"/>
    <w:rsid w:val="003E2244"/>
    <w:pPr>
      <w:ind w:left="1080" w:firstLine="360"/>
      <w:jc w:val="both"/>
    </w:pPr>
    <w:rPr>
      <w:rFonts w:ascii="Arial" w:hAnsi="Arial"/>
      <w:lang w:val="x-none" w:eastAsia="x-none"/>
    </w:rPr>
  </w:style>
  <w:style w:type="character" w:customStyle="1" w:styleId="BodyTextIndent2Char">
    <w:name w:val="Body Text Indent 2 Char"/>
    <w:link w:val="BodyTextIndent2"/>
    <w:rsid w:val="003E2244"/>
    <w:rPr>
      <w:rFonts w:ascii="Arial" w:eastAsia="Times New Roman" w:hAnsi="Arial" w:cs="Times New Roman"/>
      <w:sz w:val="20"/>
      <w:szCs w:val="20"/>
    </w:rPr>
  </w:style>
  <w:style w:type="paragraph" w:styleId="BodyTextIndent3">
    <w:name w:val="Body Text Indent 3"/>
    <w:basedOn w:val="Normal"/>
    <w:link w:val="BodyTextIndent3Char"/>
    <w:rsid w:val="003E2244"/>
    <w:pPr>
      <w:ind w:left="1710" w:hanging="270"/>
      <w:jc w:val="both"/>
    </w:pPr>
    <w:rPr>
      <w:rFonts w:ascii="Arial" w:hAnsi="Arial"/>
      <w:lang w:val="x-none" w:eastAsia="x-none"/>
    </w:rPr>
  </w:style>
  <w:style w:type="character" w:customStyle="1" w:styleId="BodyTextIndent3Char">
    <w:name w:val="Body Text Indent 3 Char"/>
    <w:link w:val="BodyTextIndent3"/>
    <w:rsid w:val="003E2244"/>
    <w:rPr>
      <w:rFonts w:ascii="Arial" w:eastAsia="Times New Roman" w:hAnsi="Arial" w:cs="Times New Roman"/>
      <w:sz w:val="20"/>
      <w:szCs w:val="20"/>
    </w:rPr>
  </w:style>
  <w:style w:type="character" w:styleId="FollowedHyperlink">
    <w:name w:val="FollowedHyperlink"/>
    <w:uiPriority w:val="99"/>
    <w:semiHidden/>
    <w:unhideWhenUsed/>
    <w:rsid w:val="003361F8"/>
    <w:rPr>
      <w:color w:val="800080"/>
      <w:u w:val="single"/>
    </w:rPr>
  </w:style>
  <w:style w:type="paragraph" w:styleId="BalloonText">
    <w:name w:val="Balloon Text"/>
    <w:basedOn w:val="Normal"/>
    <w:link w:val="BalloonTextChar"/>
    <w:uiPriority w:val="99"/>
    <w:semiHidden/>
    <w:unhideWhenUsed/>
    <w:rsid w:val="00E3027A"/>
    <w:rPr>
      <w:rFonts w:ascii="Tahoma" w:hAnsi="Tahoma"/>
      <w:sz w:val="16"/>
      <w:szCs w:val="16"/>
      <w:lang w:val="x-none" w:eastAsia="x-none"/>
    </w:rPr>
  </w:style>
  <w:style w:type="character" w:customStyle="1" w:styleId="BalloonTextChar">
    <w:name w:val="Balloon Text Char"/>
    <w:link w:val="BalloonText"/>
    <w:uiPriority w:val="99"/>
    <w:semiHidden/>
    <w:rsid w:val="00E3027A"/>
    <w:rPr>
      <w:rFonts w:ascii="Tahoma" w:eastAsia="Times New Roman" w:hAnsi="Tahoma" w:cs="Tahoma"/>
      <w:sz w:val="16"/>
      <w:szCs w:val="16"/>
    </w:rPr>
  </w:style>
  <w:style w:type="character" w:styleId="CommentReference">
    <w:name w:val="annotation reference"/>
    <w:semiHidden/>
    <w:unhideWhenUsed/>
    <w:rsid w:val="00F62CAE"/>
    <w:rPr>
      <w:sz w:val="16"/>
      <w:szCs w:val="16"/>
    </w:rPr>
  </w:style>
  <w:style w:type="paragraph" w:styleId="CommentSubject">
    <w:name w:val="annotation subject"/>
    <w:basedOn w:val="CommentText"/>
    <w:next w:val="CommentText"/>
    <w:link w:val="CommentSubjectChar"/>
    <w:uiPriority w:val="99"/>
    <w:semiHidden/>
    <w:unhideWhenUsed/>
    <w:rsid w:val="001E78DA"/>
    <w:rPr>
      <w:b/>
      <w:bCs/>
    </w:rPr>
  </w:style>
  <w:style w:type="character" w:customStyle="1" w:styleId="CommentSubjectChar">
    <w:name w:val="Comment Subject Char"/>
    <w:link w:val="CommentSubject"/>
    <w:uiPriority w:val="99"/>
    <w:semiHidden/>
    <w:rsid w:val="001E78DA"/>
    <w:rPr>
      <w:rFonts w:ascii="Times New Roman" w:eastAsia="Times New Roman" w:hAnsi="Times New Roman" w:cs="Times New Roman"/>
      <w:b/>
      <w:bCs/>
      <w:sz w:val="20"/>
      <w:szCs w:val="20"/>
    </w:rPr>
  </w:style>
  <w:style w:type="character" w:customStyle="1" w:styleId="Heading6Char">
    <w:name w:val="Heading 6 Char"/>
    <w:link w:val="Heading6"/>
    <w:rsid w:val="00F62CAE"/>
    <w:rPr>
      <w:rFonts w:ascii="Arial" w:eastAsia="Times New Roman" w:hAnsi="Arial"/>
      <w:b/>
      <w:sz w:val="22"/>
    </w:rPr>
  </w:style>
  <w:style w:type="character" w:styleId="UnresolvedMention">
    <w:name w:val="Unresolved Mention"/>
    <w:basedOn w:val="DefaultParagraphFont"/>
    <w:uiPriority w:val="99"/>
    <w:semiHidden/>
    <w:unhideWhenUsed/>
    <w:rsid w:val="00741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09165">
      <w:bodyDiv w:val="1"/>
      <w:marLeft w:val="0"/>
      <w:marRight w:val="0"/>
      <w:marTop w:val="0"/>
      <w:marBottom w:val="0"/>
      <w:divBdr>
        <w:top w:val="none" w:sz="0" w:space="0" w:color="auto"/>
        <w:left w:val="none" w:sz="0" w:space="0" w:color="auto"/>
        <w:bottom w:val="none" w:sz="0" w:space="0" w:color="auto"/>
        <w:right w:val="none" w:sz="0" w:space="0" w:color="auto"/>
      </w:divBdr>
    </w:div>
    <w:div w:id="20722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ct:contentTypeSchema xmlns:ct="http://schemas.microsoft.com/office/2006/metadata/contentType" xmlns:ma="http://schemas.microsoft.com/office/2006/metadata/properties/metaAttributes" ct:_="" ma:_="" ma:contentTypeName="Document" ma:contentTypeID="0x0101000276DCD18C7215499BE579D3D01EC823" ma:contentTypeVersion="1" ma:contentTypeDescription="Create a new document." ma:contentTypeScope="" ma:versionID="68c0ffe9404d745c884288f2b29b5851">
  <xsd:schema xmlns:xsd="http://www.w3.org/2001/XMLSchema" xmlns:p="http://schemas.microsoft.com/office/2006/metadata/properties" xmlns:ns1="http://schemas.microsoft.com/sharepoint/v3" targetNamespace="http://schemas.microsoft.com/office/2006/metadata/properties" ma:root="true" ma:fieldsID="1ca42279d1204dd351e74ec2d57e853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C7935D998B50C4B870E892420195A9E" ma:contentTypeVersion="2" ma:contentTypeDescription="Create a new document." ma:contentTypeScope="" ma:versionID="35955c4cfb967bf9ff17646ff590fc9f">
  <xsd:schema xmlns:xsd="http://www.w3.org/2001/XMLSchema" xmlns:xs="http://www.w3.org/2001/XMLSchema" xmlns:p="http://schemas.microsoft.com/office/2006/metadata/properties" xmlns:ns1="http://schemas.microsoft.com/sharepoint/v3" targetNamespace="http://schemas.microsoft.com/office/2006/metadata/properties" ma:root="true" ma:fieldsID="dd385f011a23b3460e6a2fde30ec17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C7935D998B50C4B870E892420195A9E" ma:contentTypeVersion="2" ma:contentTypeDescription="Create a new document." ma:contentTypeScope="" ma:versionID="35955c4cfb967bf9ff17646ff590fc9f">
  <xsd:schema xmlns:xsd="http://www.w3.org/2001/XMLSchema" xmlns:xs="http://www.w3.org/2001/XMLSchema" xmlns:p="http://schemas.microsoft.com/office/2006/metadata/properties" xmlns:ns1="http://schemas.microsoft.com/sharepoint/v3" targetNamespace="http://schemas.microsoft.com/office/2006/metadata/properties" ma:root="true" ma:fieldsID="dd385f011a23b3460e6a2fde30ec17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B39B4B64-4E08-4353-858B-DFC838740481}">
  <ds:schemaRefs>
    <ds:schemaRef ds:uri="http://schemas.microsoft.com/office/2006/metadata/longProperties"/>
  </ds:schemaRefs>
</ds:datastoreItem>
</file>

<file path=customXml/itemProps10.xml><?xml version="1.0" encoding="utf-8"?>
<ds:datastoreItem xmlns:ds="http://schemas.openxmlformats.org/officeDocument/2006/customXml" ds:itemID="{E3E604DF-07E7-4B50-8758-09C76B083E68}">
  <ds:schemaRefs>
    <ds:schemaRef ds:uri="http://schemas.microsoft.com/sharepoint/v3/contenttype/forms"/>
  </ds:schemaRefs>
</ds:datastoreItem>
</file>

<file path=customXml/itemProps11.xml><?xml version="1.0" encoding="utf-8"?>
<ds:datastoreItem xmlns:ds="http://schemas.openxmlformats.org/officeDocument/2006/customXml" ds:itemID="{24EAE4B6-B2E8-4AEC-B28E-7FBEF2471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C96A2C-6100-43C5-B60B-BB90D305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D889C-E776-4751-8A65-139603A0E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DE7A4-EB45-4F3F-82DE-7A896FA5F1EE}">
  <ds:schemaRefs>
    <ds:schemaRef ds:uri="http://schemas.microsoft.com/sharepoint/v3/contenttype/forms"/>
  </ds:schemaRefs>
</ds:datastoreItem>
</file>

<file path=customXml/itemProps5.xml><?xml version="1.0" encoding="utf-8"?>
<ds:datastoreItem xmlns:ds="http://schemas.openxmlformats.org/officeDocument/2006/customXml" ds:itemID="{8F282747-C5A0-4F60-84E1-039A62501063}">
  <ds:schemaRefs>
    <ds:schemaRef ds:uri="http://schemas.microsoft.com/office/2006/metadata/longProperties"/>
  </ds:schemaRefs>
</ds:datastoreItem>
</file>

<file path=customXml/itemProps6.xml><?xml version="1.0" encoding="utf-8"?>
<ds:datastoreItem xmlns:ds="http://schemas.openxmlformats.org/officeDocument/2006/customXml" ds:itemID="{9D5DD707-B856-4296-BD38-71BD4B803998}">
  <ds:schemaRefs>
    <ds:schemaRef ds:uri="http://schemas.openxmlformats.org/officeDocument/2006/bibliography"/>
  </ds:schemaRefs>
</ds:datastoreItem>
</file>

<file path=customXml/itemProps7.xml><?xml version="1.0" encoding="utf-8"?>
<ds:datastoreItem xmlns:ds="http://schemas.openxmlformats.org/officeDocument/2006/customXml" ds:itemID="{3035ED95-EC0F-4D78-A873-C7D0A1969867}">
  <ds:schemaRefs>
    <ds:schemaRef ds:uri="http://schemas.microsoft.com/office/2006/metadata/properties"/>
    <ds:schemaRef ds:uri="http://schemas.microsoft.com/office/infopath/2007/PartnerControls"/>
    <ds:schemaRef ds:uri="http://schemas.microsoft.com/sharepoint/v3"/>
  </ds:schemaRefs>
</ds:datastoreItem>
</file>

<file path=customXml/itemProps8.xml><?xml version="1.0" encoding="utf-8"?>
<ds:datastoreItem xmlns:ds="http://schemas.openxmlformats.org/officeDocument/2006/customXml" ds:itemID="{EA71D7DD-7A22-49A9-9C92-E68E654B07A6}">
  <ds:schemaRefs>
    <ds:schemaRef ds:uri="http://schemas.microsoft.com/sharepoint/v3/contenttype/forms"/>
  </ds:schemaRefs>
</ds:datastoreItem>
</file>

<file path=customXml/itemProps9.xml><?xml version="1.0" encoding="utf-8"?>
<ds:datastoreItem xmlns:ds="http://schemas.openxmlformats.org/officeDocument/2006/customXml" ds:itemID="{AA785419-9432-4561-BF53-F509D73E18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PIA Mutual - Government - doc.doc</vt:lpstr>
    </vt:vector>
  </TitlesOfParts>
  <Company>Honeywell</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 Mutual - Government - doc.doc</dc:title>
  <dc:subject/>
  <dc:creator>Honeywell</dc:creator>
  <cp:keywords/>
  <cp:lastModifiedBy>Ronelle Mook</cp:lastModifiedBy>
  <cp:revision>23</cp:revision>
  <cp:lastPrinted>2019-06-03T19:06:00Z</cp:lastPrinted>
  <dcterms:created xsi:type="dcterms:W3CDTF">2025-03-10T15:17:00Z</dcterms:created>
  <dcterms:modified xsi:type="dcterms:W3CDTF">2025-07-21T20:29:00Z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ContentTypeId">
    <vt:lpwstr>0x010100A8BB639436F984418F4A33FC5503CBCA</vt:lpwstr>
  </property>
  <property fmtid="{D5CDD505-2E9C-101B-9397-08002B2CF9AE}" pid="6" name="display_urn:schemas-microsoft-com:office:office#Editor">
    <vt:lpwstr>Yelthimar, Shrinath</vt:lpwstr>
  </property>
  <property fmtid="{D5CDD505-2E9C-101B-9397-08002B2CF9AE}" pid="7" name="display_urn:schemas-microsoft-com:office:office#Author">
    <vt:lpwstr>$SV-AZ18-CMD-Setup</vt:lpwstr>
  </property>
  <property fmtid="{D5CDD505-2E9C-101B-9397-08002B2CF9AE}" pid="8" name="Order">
    <vt:lpwstr>1900.00000000000</vt:lpwstr>
  </property>
  <property fmtid="{D5CDD505-2E9C-101B-9397-08002B2CF9AE}" pid="9" name="TitusGUID">
    <vt:lpwstr>5300c46a-31d7-4781-9e5b-4cd949bde872</vt:lpwstr>
  </property>
  <property fmtid="{D5CDD505-2E9C-101B-9397-08002B2CF9AE}" pid="10" name="HoneywellClassification">
    <vt:lpwstr>Unrestricted</vt:lpwstr>
  </property>
  <property fmtid="{D5CDD505-2E9C-101B-9397-08002B2CF9AE}" pid="11" name="MSIP_Label_3b17afdc-1639-4c16-803b-66671fba3b73_Enabled">
    <vt:lpwstr>true</vt:lpwstr>
  </property>
  <property fmtid="{D5CDD505-2E9C-101B-9397-08002B2CF9AE}" pid="12" name="MSIP_Label_3b17afdc-1639-4c16-803b-66671fba3b73_SetDate">
    <vt:lpwstr>2021-11-22T15:10:08Z</vt:lpwstr>
  </property>
  <property fmtid="{D5CDD505-2E9C-101B-9397-08002B2CF9AE}" pid="13" name="MSIP_Label_3b17afdc-1639-4c16-803b-66671fba3b73_Method">
    <vt:lpwstr>Privileged</vt:lpwstr>
  </property>
  <property fmtid="{D5CDD505-2E9C-101B-9397-08002B2CF9AE}" pid="14" name="MSIP_Label_3b17afdc-1639-4c16-803b-66671fba3b73_Name">
    <vt:lpwstr>Public</vt:lpwstr>
  </property>
  <property fmtid="{D5CDD505-2E9C-101B-9397-08002B2CF9AE}" pid="15" name="MSIP_Label_3b17afdc-1639-4c16-803b-66671fba3b73_SiteId">
    <vt:lpwstr>9e52d672-a711-4a65-ad96-286a3703d96e</vt:lpwstr>
  </property>
  <property fmtid="{D5CDD505-2E9C-101B-9397-08002B2CF9AE}" pid="16" name="MSIP_Label_3b17afdc-1639-4c16-803b-66671fba3b73_ActionId">
    <vt:lpwstr>450f0316-8567-4367-a63c-14d9cd0cc3a1</vt:lpwstr>
  </property>
  <property fmtid="{D5CDD505-2E9C-101B-9397-08002B2CF9AE}" pid="17" name="MSIP_Label_3b17afdc-1639-4c16-803b-66671fba3b73_ContentBits">
    <vt:lpwstr>0</vt:lpwstr>
  </property>
</Properties>
</file>